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8D" w:rsidRDefault="00762F01" w:rsidP="00AD4F8D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2400935</wp:posOffset>
            </wp:positionH>
            <wp:positionV relativeFrom="margin">
              <wp:posOffset>-226695</wp:posOffset>
            </wp:positionV>
            <wp:extent cx="4543425" cy="1466850"/>
            <wp:effectExtent l="0" t="0" r="9525" b="0"/>
            <wp:wrapSquare wrapText="bothSides"/>
            <wp:docPr id="5" name="Obrázek 3" descr="Z:\Pictures\Kříž - foto\zamek\kynzvart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:\Pictures\Kříž - foto\zamek\kynzvart1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F8D" w:rsidRDefault="00AD4F8D" w:rsidP="00AD4F8D"/>
    <w:p w:rsidR="00AD4F8D" w:rsidRDefault="00AD4F8D" w:rsidP="00AD4F8D"/>
    <w:p w:rsidR="00AD4F8D" w:rsidRDefault="00AD4F8D" w:rsidP="00AD4F8D"/>
    <w:p w:rsidR="0003734E" w:rsidRPr="00992252" w:rsidRDefault="00762F01" w:rsidP="0003734E">
      <w:pPr>
        <w:ind w:left="284"/>
        <w:rPr>
          <w:rFonts w:ascii="Trebuchet MS" w:hAnsi="Trebuchet MS"/>
          <w:color w:val="7F7F7F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0225" cy="840105"/>
            <wp:effectExtent l="0" t="0" r="9525" b="0"/>
            <wp:wrapSquare wrapText="bothSides"/>
            <wp:docPr id="4" name="Obrázek 1" descr="Z:\Propagace\Loga NPU\NPU-zamek_kynzvart\NPU-zamek_kynzvart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:\Propagace\Loga NPU\NPU-zamek_kynzvart\NPU-zamek_kynzvart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F97">
        <w:rPr>
          <w:rFonts w:ascii="Trebuchet MS" w:hAnsi="Trebuchet MS"/>
          <w:color w:val="7F7F7F"/>
          <w:sz w:val="20"/>
          <w:szCs w:val="20"/>
        </w:rPr>
        <w:t>2</w:t>
      </w:r>
      <w:r w:rsidR="00655828">
        <w:rPr>
          <w:rFonts w:ascii="Trebuchet MS" w:hAnsi="Trebuchet MS"/>
          <w:color w:val="7F7F7F"/>
          <w:sz w:val="20"/>
          <w:szCs w:val="20"/>
        </w:rPr>
        <w:t xml:space="preserve">. </w:t>
      </w:r>
      <w:r w:rsidR="005B4F97">
        <w:rPr>
          <w:rFonts w:ascii="Trebuchet MS" w:hAnsi="Trebuchet MS"/>
          <w:color w:val="7F7F7F"/>
          <w:sz w:val="20"/>
          <w:szCs w:val="20"/>
        </w:rPr>
        <w:t>září</w:t>
      </w:r>
      <w:r w:rsidR="009960E1">
        <w:rPr>
          <w:rFonts w:ascii="Trebuchet MS" w:hAnsi="Trebuchet MS"/>
          <w:color w:val="7F7F7F"/>
          <w:sz w:val="20"/>
          <w:szCs w:val="20"/>
        </w:rPr>
        <w:t xml:space="preserve"> 2022</w:t>
      </w:r>
    </w:p>
    <w:p w:rsidR="008027A3" w:rsidRPr="00992252" w:rsidRDefault="000B4C10" w:rsidP="0003734E">
      <w:pPr>
        <w:ind w:left="284"/>
        <w:rPr>
          <w:rFonts w:ascii="Trebuchet MS" w:hAnsi="Trebuchet MS"/>
          <w:color w:val="7F7F7F"/>
          <w:sz w:val="20"/>
          <w:szCs w:val="20"/>
        </w:rPr>
      </w:pPr>
      <w:r w:rsidRPr="00992252">
        <w:rPr>
          <w:rFonts w:ascii="Arial" w:hAnsi="Arial"/>
          <w:color w:val="7F7F7F"/>
          <w:sz w:val="20"/>
          <w:szCs w:val="20"/>
        </w:rPr>
        <w:t>TISKOVÁ</w:t>
      </w:r>
      <w:r w:rsidR="008027A3" w:rsidRPr="00992252">
        <w:rPr>
          <w:rFonts w:ascii="Arial" w:hAnsi="Arial"/>
          <w:color w:val="7F7F7F"/>
          <w:sz w:val="20"/>
          <w:szCs w:val="20"/>
        </w:rPr>
        <w:t xml:space="preserve"> ZPRÁVA</w:t>
      </w:r>
    </w:p>
    <w:p w:rsidR="00655828" w:rsidRDefault="00655828" w:rsidP="00655828">
      <w:pPr>
        <w:spacing w:line="240" w:lineRule="auto"/>
        <w:ind w:left="284"/>
        <w:contextualSpacing/>
        <w:jc w:val="both"/>
        <w:rPr>
          <w:rFonts w:ascii="Arial" w:hAnsi="Arial"/>
          <w:b/>
          <w:i/>
          <w:sz w:val="20"/>
          <w:szCs w:val="20"/>
        </w:rPr>
      </w:pPr>
    </w:p>
    <w:p w:rsidR="005B4F97" w:rsidRPr="005B4F97" w:rsidRDefault="005B4F97" w:rsidP="009B7304">
      <w:pPr>
        <w:spacing w:after="0"/>
        <w:ind w:left="284"/>
        <w:contextualSpacing/>
        <w:jc w:val="both"/>
        <w:rPr>
          <w:rFonts w:ascii="Segoe UI Light" w:hAnsi="Segoe UI Light" w:cs="Segoe UI Light"/>
          <w:noProof/>
          <w:sz w:val="28"/>
          <w:szCs w:val="28"/>
          <w:lang w:eastAsia="cs-CZ"/>
        </w:rPr>
      </w:pPr>
      <w:r>
        <w:rPr>
          <w:rFonts w:ascii="Segoe UI Light" w:hAnsi="Segoe UI Light" w:cs="Segoe UI Light"/>
          <w:noProof/>
          <w:sz w:val="28"/>
          <w:szCs w:val="28"/>
          <w:lang w:eastAsia="cs-CZ"/>
        </w:rPr>
        <w:t>Zámek Kynžvart zapůjčí městu Chebu Hussovu kroniku</w:t>
      </w:r>
    </w:p>
    <w:p w:rsidR="005B4F97" w:rsidRDefault="005B4F97" w:rsidP="009B7304">
      <w:pPr>
        <w:spacing w:after="0"/>
        <w:ind w:left="284"/>
        <w:contextualSpacing/>
        <w:jc w:val="both"/>
        <w:rPr>
          <w:rFonts w:ascii="Segoe UI Light" w:hAnsi="Segoe UI Light" w:cs="Segoe UI Light"/>
          <w:b/>
          <w:i/>
          <w:noProof/>
          <w:sz w:val="24"/>
          <w:szCs w:val="24"/>
          <w:lang w:eastAsia="cs-CZ"/>
        </w:rPr>
      </w:pPr>
    </w:p>
    <w:p w:rsidR="00A27557" w:rsidRPr="009B7304" w:rsidRDefault="005B4F97" w:rsidP="009B7304">
      <w:pPr>
        <w:spacing w:after="0"/>
        <w:ind w:left="284"/>
        <w:contextualSpacing/>
        <w:jc w:val="both"/>
        <w:rPr>
          <w:rFonts w:ascii="Segoe UI Light" w:hAnsi="Segoe UI Light" w:cs="Segoe UI Light"/>
          <w:b/>
          <w:i/>
          <w:noProof/>
          <w:sz w:val="24"/>
          <w:szCs w:val="24"/>
          <w:lang w:eastAsia="cs-CZ"/>
        </w:rPr>
      </w:pPr>
      <w:r w:rsidRPr="005B4F97">
        <w:rPr>
          <w:rFonts w:ascii="Segoe UI Light" w:hAnsi="Segoe UI Light" w:cs="Segoe UI Light"/>
          <w:b/>
          <w:i/>
          <w:noProof/>
          <w:sz w:val="24"/>
          <w:szCs w:val="24"/>
          <w:lang w:eastAsia="cs-CZ"/>
        </w:rPr>
        <w:t xml:space="preserve">K jubilejnímu výročí </w:t>
      </w:r>
      <w:r>
        <w:rPr>
          <w:rFonts w:ascii="Segoe UI Light" w:hAnsi="Segoe UI Light" w:cs="Segoe UI Light"/>
          <w:b/>
          <w:i/>
          <w:noProof/>
          <w:sz w:val="24"/>
          <w:szCs w:val="24"/>
          <w:lang w:eastAsia="cs-CZ"/>
        </w:rPr>
        <w:t xml:space="preserve"> </w:t>
      </w:r>
      <w:r w:rsidRPr="005B4F97">
        <w:rPr>
          <w:rFonts w:ascii="Segoe UI Light" w:hAnsi="Segoe UI Light" w:cs="Segoe UI Light"/>
          <w:b/>
          <w:i/>
          <w:noProof/>
          <w:sz w:val="24"/>
          <w:szCs w:val="24"/>
          <w:lang w:eastAsia="cs-CZ"/>
        </w:rPr>
        <w:t xml:space="preserve">700 let od zástavy Chebska Království českému zapůjčí správa zámku Kynžvart mimořádně 2. díl </w:t>
      </w:r>
      <w:r w:rsidR="00303C0C">
        <w:rPr>
          <w:rFonts w:ascii="Segoe UI Light" w:hAnsi="Segoe UI Light" w:cs="Segoe UI Light"/>
          <w:b/>
          <w:i/>
          <w:noProof/>
          <w:sz w:val="24"/>
          <w:szCs w:val="24"/>
          <w:lang w:eastAsia="cs-CZ"/>
        </w:rPr>
        <w:t xml:space="preserve">vzácného svazku </w:t>
      </w:r>
      <w:r w:rsidRPr="005B4F97">
        <w:rPr>
          <w:rFonts w:ascii="Segoe UI Light" w:hAnsi="Segoe UI Light" w:cs="Segoe UI Light"/>
          <w:b/>
          <w:i/>
          <w:noProof/>
          <w:sz w:val="24"/>
          <w:szCs w:val="24"/>
          <w:lang w:eastAsia="cs-CZ"/>
        </w:rPr>
        <w:t>originální Hussovy kroniky</w:t>
      </w:r>
      <w:r w:rsidR="00A27557" w:rsidRPr="009B7304">
        <w:rPr>
          <w:rFonts w:ascii="Segoe UI Light" w:hAnsi="Segoe UI Light" w:cs="Segoe UI Light"/>
          <w:b/>
          <w:i/>
          <w:noProof/>
          <w:sz w:val="24"/>
          <w:szCs w:val="24"/>
          <w:lang w:eastAsia="cs-CZ"/>
        </w:rPr>
        <w:t>.</w:t>
      </w:r>
    </w:p>
    <w:p w:rsidR="008D6C71" w:rsidRPr="00B6761F" w:rsidRDefault="008D6C71" w:rsidP="005B4F97">
      <w:pPr>
        <w:suppressAutoHyphens/>
        <w:spacing w:after="0"/>
        <w:contextualSpacing/>
        <w:jc w:val="both"/>
        <w:rPr>
          <w:rFonts w:ascii="Segoe UI Light" w:hAnsi="Segoe UI Light" w:cs="Segoe UI Light"/>
          <w:i/>
        </w:rPr>
      </w:pPr>
    </w:p>
    <w:p w:rsidR="00B153D4" w:rsidRPr="004F15F8" w:rsidRDefault="0013669D" w:rsidP="0013669D">
      <w:pPr>
        <w:suppressAutoHyphens/>
        <w:spacing w:after="0"/>
        <w:ind w:left="284"/>
        <w:contextualSpacing/>
        <w:jc w:val="both"/>
        <w:rPr>
          <w:rFonts w:ascii="Segoe UI Light" w:hAnsi="Segoe UI Light" w:cs="Segoe UI Light"/>
          <w:sz w:val="24"/>
          <w:szCs w:val="24"/>
        </w:rPr>
      </w:pPr>
      <w:r w:rsidRPr="004F15F8">
        <w:rPr>
          <w:rFonts w:ascii="Segoe UI Light" w:hAnsi="Segoe UI Light" w:cs="Segoe UI Light"/>
          <w:sz w:val="24"/>
          <w:szCs w:val="24"/>
        </w:rPr>
        <w:t xml:space="preserve">Od 4. do 11. </w:t>
      </w:r>
      <w:r w:rsidR="00C3061F">
        <w:rPr>
          <w:rFonts w:ascii="Segoe UI Light" w:hAnsi="Segoe UI Light" w:cs="Segoe UI Light"/>
          <w:sz w:val="24"/>
          <w:szCs w:val="24"/>
        </w:rPr>
        <w:t>z</w:t>
      </w:r>
      <w:r w:rsidRPr="004F15F8">
        <w:rPr>
          <w:rFonts w:ascii="Segoe UI Light" w:hAnsi="Segoe UI Light" w:cs="Segoe UI Light"/>
          <w:sz w:val="24"/>
          <w:szCs w:val="24"/>
        </w:rPr>
        <w:t>áří v Chebu prob</w:t>
      </w:r>
      <w:r w:rsidR="00A87083" w:rsidRPr="004F15F8">
        <w:rPr>
          <w:rFonts w:ascii="Segoe UI Light" w:hAnsi="Segoe UI Light" w:cs="Segoe UI Light"/>
          <w:sz w:val="24"/>
          <w:szCs w:val="24"/>
        </w:rPr>
        <w:t>ěhnou</w:t>
      </w:r>
      <w:r w:rsidRPr="004F15F8">
        <w:rPr>
          <w:rFonts w:ascii="Segoe UI Light" w:hAnsi="Segoe UI Light" w:cs="Segoe UI Light"/>
          <w:sz w:val="24"/>
          <w:szCs w:val="24"/>
        </w:rPr>
        <w:t xml:space="preserve"> „</w:t>
      </w:r>
      <w:r w:rsidRPr="004F15F8">
        <w:rPr>
          <w:rFonts w:ascii="Segoe UI Light" w:hAnsi="Segoe UI Light" w:cs="Segoe UI Light"/>
          <w:b/>
          <w:i/>
          <w:sz w:val="24"/>
          <w:szCs w:val="24"/>
        </w:rPr>
        <w:t>Oslavy 700. výročí zástavy Chebska českému králi Janu Lucemburskému</w:t>
      </w:r>
      <w:r w:rsidRPr="004F15F8">
        <w:rPr>
          <w:rFonts w:ascii="Segoe UI Light" w:hAnsi="Segoe UI Light" w:cs="Segoe UI Light"/>
          <w:sz w:val="24"/>
          <w:szCs w:val="24"/>
        </w:rPr>
        <w:t xml:space="preserve">“. Součástí bohatého programu bude i zpřístupnění originálů dvou chebských kronik od Johanna Thomase Funka z roku 1743 a Karla </w:t>
      </w:r>
      <w:proofErr w:type="spellStart"/>
      <w:r w:rsidRPr="004F15F8">
        <w:rPr>
          <w:rFonts w:ascii="Segoe UI Light" w:hAnsi="Segoe UI Light" w:cs="Segoe UI Light"/>
          <w:sz w:val="24"/>
          <w:szCs w:val="24"/>
        </w:rPr>
        <w:t>Hussa</w:t>
      </w:r>
      <w:proofErr w:type="spellEnd"/>
      <w:r w:rsidRPr="004F15F8">
        <w:rPr>
          <w:rFonts w:ascii="Segoe UI Light" w:hAnsi="Segoe UI Light" w:cs="Segoe UI Light"/>
          <w:sz w:val="24"/>
          <w:szCs w:val="24"/>
        </w:rPr>
        <w:t xml:space="preserve"> z roku </w:t>
      </w:r>
      <w:r w:rsidR="00303C0C" w:rsidRPr="004F15F8">
        <w:rPr>
          <w:rFonts w:ascii="Segoe UI Light" w:hAnsi="Segoe UI Light" w:cs="Segoe UI Light"/>
          <w:sz w:val="24"/>
          <w:szCs w:val="24"/>
        </w:rPr>
        <w:t>1797.</w:t>
      </w:r>
    </w:p>
    <w:p w:rsidR="004F15F8" w:rsidRPr="004F15F8" w:rsidRDefault="004F15F8" w:rsidP="0013669D">
      <w:pPr>
        <w:suppressAutoHyphens/>
        <w:spacing w:after="0"/>
        <w:ind w:left="284"/>
        <w:contextualSpacing/>
        <w:jc w:val="both"/>
        <w:rPr>
          <w:rFonts w:ascii="Segoe UI Light" w:hAnsi="Segoe UI Light" w:cs="Segoe UI Light"/>
          <w:sz w:val="24"/>
          <w:szCs w:val="24"/>
        </w:rPr>
      </w:pPr>
    </w:p>
    <w:p w:rsidR="00F22AE2" w:rsidRPr="004F15F8" w:rsidRDefault="004F15F8" w:rsidP="00F22AE2">
      <w:pPr>
        <w:suppressAutoHyphens/>
        <w:spacing w:after="0"/>
        <w:ind w:left="284"/>
        <w:contextualSpacing/>
        <w:jc w:val="both"/>
        <w:rPr>
          <w:rFonts w:ascii="Segoe UI Light" w:hAnsi="Segoe UI Light" w:cs="Segoe UI Light"/>
          <w:sz w:val="24"/>
          <w:szCs w:val="24"/>
        </w:rPr>
      </w:pPr>
      <w:r w:rsidRPr="004F15F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5.35pt;margin-top:4.15pt;width:239.35pt;height:297.2pt;z-index:-251656704;mso-position-horizontal-relative:text;mso-position-vertical-relative:text" wrapcoords="-34 0 -34 21573 21600 21573 21600 0 -34 0">
            <v:imagedata r:id="rId9" o:title="Carl_Huss"/>
            <w10:wrap type="tight"/>
          </v:shape>
        </w:pict>
      </w:r>
      <w:r w:rsidR="0013669D" w:rsidRPr="004F15F8">
        <w:rPr>
          <w:rFonts w:ascii="Segoe UI Light" w:hAnsi="Segoe UI Light" w:cs="Segoe UI Light"/>
          <w:sz w:val="24"/>
          <w:szCs w:val="24"/>
        </w:rPr>
        <w:tab/>
      </w:r>
      <w:r w:rsidR="00303C0C" w:rsidRPr="004F15F8">
        <w:rPr>
          <w:rFonts w:ascii="Segoe UI Light" w:hAnsi="Segoe UI Light" w:cs="Segoe UI Light"/>
          <w:sz w:val="24"/>
          <w:szCs w:val="24"/>
        </w:rPr>
        <w:t xml:space="preserve">Druhý díl z čtyřdílné </w:t>
      </w:r>
      <w:r w:rsidR="00C3061F">
        <w:rPr>
          <w:rFonts w:ascii="Segoe UI Light" w:hAnsi="Segoe UI Light" w:cs="Segoe UI Light"/>
          <w:sz w:val="24"/>
          <w:szCs w:val="24"/>
        </w:rPr>
        <w:t xml:space="preserve">originální </w:t>
      </w:r>
      <w:proofErr w:type="spellStart"/>
      <w:r w:rsidR="00C3061F">
        <w:rPr>
          <w:rFonts w:ascii="Segoe UI Light" w:hAnsi="Segoe UI Light" w:cs="Segoe UI Light"/>
          <w:sz w:val="24"/>
          <w:szCs w:val="24"/>
        </w:rPr>
        <w:t>Hus</w:t>
      </w:r>
      <w:r w:rsidR="00303C0C" w:rsidRPr="004F15F8">
        <w:rPr>
          <w:rFonts w:ascii="Segoe UI Light" w:hAnsi="Segoe UI Light" w:cs="Segoe UI Light"/>
          <w:sz w:val="24"/>
          <w:szCs w:val="24"/>
        </w:rPr>
        <w:t>sovy</w:t>
      </w:r>
      <w:proofErr w:type="spellEnd"/>
      <w:r w:rsidR="00303C0C" w:rsidRPr="004F15F8">
        <w:rPr>
          <w:rFonts w:ascii="Segoe UI Light" w:hAnsi="Segoe UI Light" w:cs="Segoe UI Light"/>
          <w:sz w:val="24"/>
          <w:szCs w:val="24"/>
        </w:rPr>
        <w:t xml:space="preserve"> kroniky zapůjčí </w:t>
      </w:r>
      <w:r w:rsidR="00303C0C" w:rsidRPr="004F15F8">
        <w:rPr>
          <w:rFonts w:ascii="Segoe UI Light" w:hAnsi="Segoe UI Light" w:cs="Segoe UI Light"/>
          <w:sz w:val="24"/>
          <w:szCs w:val="24"/>
        </w:rPr>
        <w:t>ze svých sbírek</w:t>
      </w:r>
      <w:r w:rsidR="00F22AE2" w:rsidRPr="004F15F8">
        <w:rPr>
          <w:rFonts w:ascii="Segoe UI Light" w:hAnsi="Segoe UI Light" w:cs="Segoe UI Light"/>
          <w:sz w:val="24"/>
          <w:szCs w:val="24"/>
        </w:rPr>
        <w:t xml:space="preserve"> </w:t>
      </w:r>
      <w:r w:rsidR="00F22AE2" w:rsidRPr="004F15F8">
        <w:rPr>
          <w:rFonts w:ascii="Segoe UI Light" w:hAnsi="Segoe UI Light" w:cs="Segoe UI Light"/>
          <w:sz w:val="24"/>
          <w:szCs w:val="24"/>
        </w:rPr>
        <w:t>zcela mimořádně</w:t>
      </w:r>
      <w:r w:rsidR="00303C0C" w:rsidRPr="004F15F8">
        <w:rPr>
          <w:rFonts w:ascii="Segoe UI Light" w:hAnsi="Segoe UI Light" w:cs="Segoe UI Light"/>
          <w:sz w:val="24"/>
          <w:szCs w:val="24"/>
        </w:rPr>
        <w:t xml:space="preserve"> správa zámku Kynžvart a to pouze </w:t>
      </w:r>
      <w:r w:rsidR="00303C0C" w:rsidRPr="004F15F8">
        <w:rPr>
          <w:rFonts w:ascii="Segoe UI Light" w:hAnsi="Segoe UI Light" w:cs="Segoe UI Light"/>
          <w:b/>
          <w:sz w:val="24"/>
          <w:szCs w:val="24"/>
        </w:rPr>
        <w:t>na jeden den</w:t>
      </w:r>
      <w:r w:rsidR="00F22AE2" w:rsidRPr="004F15F8">
        <w:rPr>
          <w:rFonts w:ascii="Segoe UI Light" w:hAnsi="Segoe UI Light" w:cs="Segoe UI Light"/>
          <w:sz w:val="24"/>
          <w:szCs w:val="24"/>
        </w:rPr>
        <w:t xml:space="preserve">. </w:t>
      </w:r>
      <w:r w:rsidR="00F22AE2" w:rsidRPr="004F15F8">
        <w:rPr>
          <w:rFonts w:ascii="Segoe UI Light" w:hAnsi="Segoe UI Light" w:cs="Segoe UI Light"/>
          <w:b/>
          <w:sz w:val="24"/>
          <w:szCs w:val="24"/>
        </w:rPr>
        <w:t xml:space="preserve">V </w:t>
      </w:r>
      <w:r w:rsidR="00C3061F">
        <w:rPr>
          <w:rFonts w:ascii="Segoe UI Light" w:hAnsi="Segoe UI Light" w:cs="Segoe UI Light"/>
          <w:b/>
          <w:sz w:val="24"/>
          <w:szCs w:val="24"/>
        </w:rPr>
        <w:t>sobotu</w:t>
      </w:r>
      <w:r w:rsidR="00303C0C" w:rsidRPr="004F15F8">
        <w:rPr>
          <w:rFonts w:ascii="Segoe UI Light" w:hAnsi="Segoe UI Light" w:cs="Segoe UI Light"/>
          <w:b/>
          <w:sz w:val="24"/>
          <w:szCs w:val="24"/>
        </w:rPr>
        <w:t xml:space="preserve"> 10. září od 9:00 do 17:00 hodin </w:t>
      </w:r>
      <w:r w:rsidR="00303C0C" w:rsidRPr="004F15F8">
        <w:rPr>
          <w:rFonts w:ascii="Segoe UI Light" w:hAnsi="Segoe UI Light" w:cs="Segoe UI Light"/>
          <w:sz w:val="24"/>
          <w:szCs w:val="24"/>
        </w:rPr>
        <w:t>budou obě zmíněné kroniky prezentovány v </w:t>
      </w:r>
      <w:r w:rsidR="00303C0C" w:rsidRPr="004F15F8">
        <w:rPr>
          <w:rFonts w:ascii="Segoe UI Light" w:hAnsi="Segoe UI Light" w:cs="Segoe UI Light"/>
          <w:b/>
          <w:sz w:val="24"/>
          <w:szCs w:val="24"/>
        </w:rPr>
        <w:t>turistickém infocentru města Chebu</w:t>
      </w:r>
      <w:r w:rsidR="00303C0C" w:rsidRPr="004F15F8">
        <w:rPr>
          <w:rFonts w:ascii="Segoe UI Light" w:hAnsi="Segoe UI Light" w:cs="Segoe UI Light"/>
          <w:sz w:val="24"/>
          <w:szCs w:val="24"/>
        </w:rPr>
        <w:t xml:space="preserve"> ve speciální vitríně, z důvodu ochrany proti klimatickým a dalším vnějším nepříznivým vlivům.</w:t>
      </w:r>
      <w:r w:rsidR="00F22AE2" w:rsidRPr="004F15F8">
        <w:rPr>
          <w:rFonts w:ascii="Segoe UI Light" w:hAnsi="Segoe UI Light" w:cs="Segoe UI Light"/>
          <w:sz w:val="24"/>
          <w:szCs w:val="24"/>
        </w:rPr>
        <w:t xml:space="preserve"> Vzácné knihy představí bývalý kastelán státního zámku Kynžvart PhDr. Miloš Říha.</w:t>
      </w:r>
    </w:p>
    <w:p w:rsidR="004F15F8" w:rsidRPr="004F15F8" w:rsidRDefault="004F15F8" w:rsidP="00F22AE2">
      <w:pPr>
        <w:suppressAutoHyphens/>
        <w:spacing w:after="0"/>
        <w:ind w:left="284"/>
        <w:contextualSpacing/>
        <w:jc w:val="both"/>
        <w:rPr>
          <w:rFonts w:ascii="Segoe UI Light" w:hAnsi="Segoe UI Light" w:cs="Segoe UI Light"/>
          <w:sz w:val="24"/>
          <w:szCs w:val="24"/>
        </w:rPr>
      </w:pPr>
    </w:p>
    <w:p w:rsidR="00F22AE2" w:rsidRPr="004F15F8" w:rsidRDefault="00F22AE2" w:rsidP="00E35EED">
      <w:pPr>
        <w:suppressAutoHyphens/>
        <w:spacing w:after="0"/>
        <w:ind w:left="284" w:firstLine="424"/>
        <w:contextualSpacing/>
        <w:jc w:val="both"/>
        <w:rPr>
          <w:rFonts w:ascii="Segoe UI Light" w:hAnsi="Segoe UI Light" w:cs="Segoe UI Light"/>
          <w:sz w:val="24"/>
          <w:szCs w:val="24"/>
        </w:rPr>
      </w:pPr>
      <w:r w:rsidRPr="004F15F8">
        <w:rPr>
          <w:rFonts w:ascii="Segoe UI Light" w:hAnsi="Segoe UI Light" w:cs="Segoe UI Light"/>
          <w:sz w:val="24"/>
          <w:szCs w:val="24"/>
        </w:rPr>
        <w:t xml:space="preserve">Při této příležitosti správa zámku Kynžvart zpřístupní návštěvníkům i první díl chebské kroniky Karla </w:t>
      </w:r>
      <w:proofErr w:type="spellStart"/>
      <w:r w:rsidRPr="004F15F8">
        <w:rPr>
          <w:rFonts w:ascii="Segoe UI Light" w:hAnsi="Segoe UI Light" w:cs="Segoe UI Light"/>
          <w:sz w:val="24"/>
          <w:szCs w:val="24"/>
        </w:rPr>
        <w:t>Hussa</w:t>
      </w:r>
      <w:proofErr w:type="spellEnd"/>
      <w:r w:rsidRPr="004F15F8">
        <w:rPr>
          <w:rFonts w:ascii="Segoe UI Light" w:hAnsi="Segoe UI Light" w:cs="Segoe UI Light"/>
          <w:sz w:val="24"/>
          <w:szCs w:val="24"/>
        </w:rPr>
        <w:t xml:space="preserve">, který nebyl pouze obyčejným mistrem popravčím, ale i velice vzdělaným a sečtělým mužem, významným regionálním sběratelem a </w:t>
      </w:r>
      <w:r w:rsidR="00A87083" w:rsidRPr="004F15F8">
        <w:rPr>
          <w:rFonts w:ascii="Segoe UI Light" w:hAnsi="Segoe UI Light" w:cs="Segoe UI Light"/>
          <w:sz w:val="24"/>
          <w:szCs w:val="24"/>
        </w:rPr>
        <w:t>badatelem</w:t>
      </w:r>
      <w:r w:rsidRPr="004F15F8">
        <w:rPr>
          <w:rFonts w:ascii="Segoe UI Light" w:hAnsi="Segoe UI Light" w:cs="Segoe UI Light"/>
          <w:sz w:val="24"/>
          <w:szCs w:val="24"/>
        </w:rPr>
        <w:t>. Kromě chebské kroniky, která vznik</w:t>
      </w:r>
      <w:r w:rsidR="00A87083" w:rsidRPr="004F15F8">
        <w:rPr>
          <w:rFonts w:ascii="Segoe UI Light" w:hAnsi="Segoe UI Light" w:cs="Segoe UI Light"/>
          <w:sz w:val="24"/>
          <w:szCs w:val="24"/>
        </w:rPr>
        <w:t>l</w:t>
      </w:r>
      <w:r w:rsidRPr="004F15F8">
        <w:rPr>
          <w:rFonts w:ascii="Segoe UI Light" w:hAnsi="Segoe UI Light" w:cs="Segoe UI Light"/>
          <w:sz w:val="24"/>
          <w:szCs w:val="24"/>
        </w:rPr>
        <w:t xml:space="preserve">a mezi lety </w:t>
      </w:r>
      <w:r w:rsidR="00E35EED" w:rsidRPr="004F15F8">
        <w:rPr>
          <w:rFonts w:ascii="Segoe UI Light" w:hAnsi="Segoe UI Light" w:cs="Segoe UI Light"/>
          <w:sz w:val="24"/>
          <w:szCs w:val="24"/>
        </w:rPr>
        <w:t xml:space="preserve">1797 a 1809 sepsal za svůj život i několik rukopisů. Provozoval muzeum v katovně, která se nacházela pod chebským hradem. </w:t>
      </w:r>
    </w:p>
    <w:p w:rsidR="004F15F8" w:rsidRPr="004F15F8" w:rsidRDefault="004F15F8" w:rsidP="00E35EED">
      <w:pPr>
        <w:suppressAutoHyphens/>
        <w:spacing w:after="0"/>
        <w:ind w:left="284" w:firstLine="424"/>
        <w:contextualSpacing/>
        <w:jc w:val="both"/>
        <w:rPr>
          <w:rFonts w:ascii="Segoe UI Light" w:hAnsi="Segoe UI Light" w:cs="Segoe UI Light"/>
          <w:sz w:val="24"/>
          <w:szCs w:val="24"/>
        </w:rPr>
      </w:pPr>
    </w:p>
    <w:p w:rsidR="00A87083" w:rsidRPr="004F15F8" w:rsidRDefault="00A87083" w:rsidP="00E35EED">
      <w:pPr>
        <w:suppressAutoHyphens/>
        <w:spacing w:after="0"/>
        <w:ind w:left="284" w:firstLine="424"/>
        <w:contextualSpacing/>
        <w:jc w:val="both"/>
        <w:rPr>
          <w:rFonts w:ascii="Segoe UI Light" w:hAnsi="Segoe UI Light" w:cs="Segoe UI Light"/>
          <w:sz w:val="24"/>
          <w:szCs w:val="24"/>
        </w:rPr>
      </w:pPr>
      <w:r w:rsidRPr="004F15F8">
        <w:rPr>
          <w:rFonts w:ascii="Segoe UI Light" w:hAnsi="Segoe UI Light" w:cs="Segoe UI Light"/>
          <w:sz w:val="24"/>
          <w:szCs w:val="24"/>
        </w:rPr>
        <w:lastRenderedPageBreak/>
        <w:t xml:space="preserve">Posledních deset let strávil Karel </w:t>
      </w:r>
      <w:proofErr w:type="spellStart"/>
      <w:r w:rsidRPr="004F15F8">
        <w:rPr>
          <w:rFonts w:ascii="Segoe UI Light" w:hAnsi="Segoe UI Light" w:cs="Segoe UI Light"/>
          <w:sz w:val="24"/>
          <w:szCs w:val="24"/>
        </w:rPr>
        <w:t>Huss</w:t>
      </w:r>
      <w:proofErr w:type="spellEnd"/>
      <w:r w:rsidRPr="004F15F8">
        <w:rPr>
          <w:rFonts w:ascii="Segoe UI Light" w:hAnsi="Segoe UI Light" w:cs="Segoe UI Light"/>
          <w:sz w:val="24"/>
          <w:szCs w:val="24"/>
        </w:rPr>
        <w:t xml:space="preserve"> na Kynžvartském zámku a vzácné sbírky jeho nejstaršího muzea se od roku 1828 staly základem kynžvartského zámeckého muzea a kabinetu kuriozit a spolu se všemi </w:t>
      </w:r>
      <w:proofErr w:type="spellStart"/>
      <w:r w:rsidRPr="004F15F8">
        <w:rPr>
          <w:rFonts w:ascii="Segoe UI Light" w:hAnsi="Segoe UI Light" w:cs="Segoe UI Light"/>
          <w:sz w:val="24"/>
          <w:szCs w:val="24"/>
        </w:rPr>
        <w:t>Hussovými</w:t>
      </w:r>
      <w:proofErr w:type="spellEnd"/>
      <w:r w:rsidRPr="004F15F8">
        <w:rPr>
          <w:rFonts w:ascii="Segoe UI Light" w:hAnsi="Segoe UI Light" w:cs="Segoe UI Light"/>
          <w:sz w:val="24"/>
          <w:szCs w:val="24"/>
        </w:rPr>
        <w:t xml:space="preserve"> rukopisy jsou na zámku Kynžvart dodnes.</w:t>
      </w:r>
    </w:p>
    <w:p w:rsidR="004F15F8" w:rsidRPr="004F15F8" w:rsidRDefault="004F15F8" w:rsidP="00E35EED">
      <w:pPr>
        <w:suppressAutoHyphens/>
        <w:spacing w:after="0"/>
        <w:ind w:left="284" w:firstLine="424"/>
        <w:contextualSpacing/>
        <w:jc w:val="both"/>
        <w:rPr>
          <w:rFonts w:ascii="Segoe UI Light" w:hAnsi="Segoe UI Light" w:cs="Segoe UI Light"/>
          <w:sz w:val="24"/>
          <w:szCs w:val="24"/>
        </w:rPr>
      </w:pPr>
    </w:p>
    <w:p w:rsidR="00A87083" w:rsidRPr="004F15F8" w:rsidRDefault="00A87083" w:rsidP="00E35EED">
      <w:pPr>
        <w:suppressAutoHyphens/>
        <w:spacing w:after="0"/>
        <w:ind w:left="284" w:firstLine="424"/>
        <w:contextualSpacing/>
        <w:jc w:val="both"/>
        <w:rPr>
          <w:rFonts w:ascii="Segoe UI Light" w:hAnsi="Segoe UI Light" w:cs="Segoe UI Light"/>
          <w:b/>
          <w:sz w:val="24"/>
          <w:szCs w:val="24"/>
        </w:rPr>
      </w:pPr>
      <w:r w:rsidRPr="004F15F8">
        <w:rPr>
          <w:rFonts w:ascii="Segoe UI Light" w:hAnsi="Segoe UI Light" w:cs="Segoe UI Light"/>
          <w:b/>
          <w:sz w:val="24"/>
          <w:szCs w:val="24"/>
        </w:rPr>
        <w:t xml:space="preserve">Při návštěvě kynžvartského zámku tak budete moci </w:t>
      </w:r>
      <w:r w:rsidR="00C3061F">
        <w:rPr>
          <w:rFonts w:ascii="Segoe UI Light" w:hAnsi="Segoe UI Light" w:cs="Segoe UI Light"/>
          <w:b/>
          <w:sz w:val="24"/>
          <w:szCs w:val="24"/>
        </w:rPr>
        <w:t>od soboty 10. září do neděle 2. z</w:t>
      </w:r>
      <w:bookmarkStart w:id="0" w:name="_GoBack"/>
      <w:bookmarkEnd w:id="0"/>
      <w:r w:rsidR="00C3061F">
        <w:rPr>
          <w:rFonts w:ascii="Segoe UI Light" w:hAnsi="Segoe UI Light" w:cs="Segoe UI Light"/>
          <w:b/>
          <w:sz w:val="24"/>
          <w:szCs w:val="24"/>
        </w:rPr>
        <w:t xml:space="preserve">áří </w:t>
      </w:r>
      <w:r w:rsidR="004F15F8" w:rsidRPr="004F15F8">
        <w:rPr>
          <w:rFonts w:ascii="Segoe UI Light" w:hAnsi="Segoe UI Light" w:cs="Segoe UI Light"/>
          <w:b/>
          <w:sz w:val="24"/>
          <w:szCs w:val="24"/>
        </w:rPr>
        <w:t xml:space="preserve">zcela výjimečně nahlédnout i do prvního dílu vzácné </w:t>
      </w:r>
      <w:proofErr w:type="spellStart"/>
      <w:r w:rsidR="004F15F8" w:rsidRPr="004F15F8">
        <w:rPr>
          <w:rFonts w:ascii="Segoe UI Light" w:hAnsi="Segoe UI Light" w:cs="Segoe UI Light"/>
          <w:b/>
          <w:sz w:val="24"/>
          <w:szCs w:val="24"/>
        </w:rPr>
        <w:t>Hussovy</w:t>
      </w:r>
      <w:proofErr w:type="spellEnd"/>
      <w:r w:rsidR="004F15F8" w:rsidRPr="004F15F8">
        <w:rPr>
          <w:rFonts w:ascii="Segoe UI Light" w:hAnsi="Segoe UI Light" w:cs="Segoe UI Light"/>
          <w:b/>
          <w:sz w:val="24"/>
          <w:szCs w:val="24"/>
        </w:rPr>
        <w:t xml:space="preserve"> kroniky a to při prohlídce okruhu „</w:t>
      </w:r>
      <w:r w:rsidR="00C3061F">
        <w:rPr>
          <w:rFonts w:ascii="Segoe UI Light" w:hAnsi="Segoe UI Light" w:cs="Segoe UI Light"/>
          <w:b/>
          <w:sz w:val="24"/>
          <w:szCs w:val="24"/>
        </w:rPr>
        <w:t>Muzea a kabinetu kuriozit</w:t>
      </w:r>
      <w:r w:rsidR="004F15F8" w:rsidRPr="004F15F8">
        <w:rPr>
          <w:rFonts w:ascii="Segoe UI Light" w:hAnsi="Segoe UI Light" w:cs="Segoe UI Light"/>
          <w:b/>
          <w:sz w:val="24"/>
          <w:szCs w:val="24"/>
        </w:rPr>
        <w:t>“</w:t>
      </w:r>
    </w:p>
    <w:p w:rsidR="004F15F8" w:rsidRPr="004F15F8" w:rsidRDefault="004F15F8" w:rsidP="00E35EED">
      <w:pPr>
        <w:suppressAutoHyphens/>
        <w:spacing w:after="0"/>
        <w:ind w:left="284" w:firstLine="424"/>
        <w:contextualSpacing/>
        <w:jc w:val="both"/>
        <w:rPr>
          <w:rFonts w:ascii="Segoe UI Light" w:hAnsi="Segoe UI Light" w:cs="Segoe UI Light"/>
          <w:sz w:val="24"/>
          <w:szCs w:val="24"/>
        </w:rPr>
      </w:pPr>
    </w:p>
    <w:p w:rsidR="004F15F8" w:rsidRPr="004F15F8" w:rsidRDefault="004F15F8" w:rsidP="00E35EED">
      <w:pPr>
        <w:suppressAutoHyphens/>
        <w:spacing w:after="0"/>
        <w:ind w:left="284" w:firstLine="424"/>
        <w:contextualSpacing/>
        <w:jc w:val="both"/>
        <w:rPr>
          <w:rFonts w:ascii="Segoe UI Light" w:hAnsi="Segoe UI Light" w:cs="Segoe UI Light"/>
          <w:sz w:val="24"/>
          <w:szCs w:val="24"/>
        </w:rPr>
      </w:pPr>
      <w:r w:rsidRPr="004F15F8">
        <w:rPr>
          <w:rFonts w:ascii="Segoe UI Light" w:hAnsi="Segoe UI Light" w:cs="Segoe UI Light"/>
          <w:sz w:val="24"/>
          <w:szCs w:val="24"/>
        </w:rPr>
        <w:t>Těšíme se na Vaši návštěvu.</w:t>
      </w:r>
    </w:p>
    <w:p w:rsidR="00F22AE2" w:rsidRPr="00290EC9" w:rsidRDefault="00F22AE2" w:rsidP="00F22AE2">
      <w:pPr>
        <w:suppressAutoHyphens/>
        <w:spacing w:after="0"/>
        <w:ind w:left="284"/>
        <w:contextualSpacing/>
        <w:jc w:val="both"/>
        <w:rPr>
          <w:rFonts w:ascii="Segoe UI Light" w:hAnsi="Segoe UI Light" w:cs="Segoe UI Light"/>
        </w:rPr>
      </w:pPr>
    </w:p>
    <w:p w:rsidR="00AD7339" w:rsidRPr="004D2732" w:rsidRDefault="00AD7339" w:rsidP="00B6761F">
      <w:pPr>
        <w:suppressAutoHyphens/>
        <w:spacing w:after="0"/>
        <w:ind w:left="284"/>
        <w:contextualSpacing/>
        <w:jc w:val="both"/>
        <w:rPr>
          <w:rFonts w:ascii="Segoe UI Light" w:hAnsi="Segoe UI Light" w:cs="Segoe UI Light"/>
        </w:rPr>
      </w:pPr>
    </w:p>
    <w:p w:rsidR="004A2C5C" w:rsidRPr="0028598B" w:rsidRDefault="004A2C5C" w:rsidP="000E2D0F">
      <w:pPr>
        <w:suppressAutoHyphens/>
        <w:spacing w:after="0"/>
        <w:ind w:left="284"/>
        <w:contextualSpacing/>
        <w:jc w:val="both"/>
        <w:rPr>
          <w:rFonts w:ascii="Segoe UI Light" w:hAnsi="Segoe UI Light" w:cs="Segoe UI Light"/>
          <w:sz w:val="18"/>
          <w:szCs w:val="18"/>
        </w:rPr>
      </w:pPr>
      <w:r w:rsidRPr="0028598B">
        <w:rPr>
          <w:rFonts w:ascii="Segoe UI Light" w:hAnsi="Segoe UI Light" w:cs="Segoe UI Light"/>
          <w:b/>
          <w:sz w:val="18"/>
          <w:szCs w:val="18"/>
        </w:rPr>
        <w:t>Zámek Kynžvart</w:t>
      </w:r>
      <w:r w:rsidRPr="0028598B">
        <w:rPr>
          <w:rFonts w:ascii="Segoe UI Light" w:hAnsi="Segoe UI Light" w:cs="Segoe UI Light"/>
          <w:sz w:val="18"/>
          <w:szCs w:val="18"/>
        </w:rPr>
        <w:t xml:space="preserve"> patří mezi nejvýznamnější památky ve správě Národního památkového ústavu. Památkový areál patří se svými 245 hektary mezi největší v České repub</w:t>
      </w:r>
      <w:r w:rsidR="00973388" w:rsidRPr="0028598B">
        <w:rPr>
          <w:rFonts w:ascii="Segoe UI Light" w:hAnsi="Segoe UI Light" w:cs="Segoe UI Light"/>
          <w:sz w:val="18"/>
          <w:szCs w:val="18"/>
        </w:rPr>
        <w:t>lice. Je držitelem ceny Europa N</w:t>
      </w:r>
      <w:r w:rsidRPr="0028598B">
        <w:rPr>
          <w:rFonts w:ascii="Segoe UI Light" w:hAnsi="Segoe UI Light" w:cs="Segoe UI Light"/>
          <w:sz w:val="18"/>
          <w:szCs w:val="18"/>
        </w:rPr>
        <w:t xml:space="preserve">ostra. Nesmírně cenné jsou dochované sbírky po šlechtických majitelích. Nejznámějším představitelem je kníže Klement Václav Lothar </w:t>
      </w:r>
      <w:proofErr w:type="gramStart"/>
      <w:r w:rsidRPr="0028598B">
        <w:rPr>
          <w:rFonts w:ascii="Segoe UI Light" w:hAnsi="Segoe UI Light" w:cs="Segoe UI Light"/>
          <w:sz w:val="18"/>
          <w:szCs w:val="18"/>
        </w:rPr>
        <w:t>Metternich-</w:t>
      </w:r>
      <w:proofErr w:type="spellStart"/>
      <w:r w:rsidRPr="0028598B">
        <w:rPr>
          <w:rFonts w:ascii="Segoe UI Light" w:hAnsi="Segoe UI Light" w:cs="Segoe UI Light"/>
          <w:sz w:val="18"/>
          <w:szCs w:val="18"/>
        </w:rPr>
        <w:t>Winneburg</w:t>
      </w:r>
      <w:proofErr w:type="spellEnd"/>
      <w:r w:rsidRPr="0028598B">
        <w:rPr>
          <w:rFonts w:ascii="Segoe UI Light" w:hAnsi="Segoe UI Light" w:cs="Segoe UI Light"/>
          <w:sz w:val="18"/>
          <w:szCs w:val="18"/>
        </w:rPr>
        <w:t xml:space="preserve">, </w:t>
      </w:r>
      <w:r w:rsidR="00F22AE2">
        <w:rPr>
          <w:rFonts w:ascii="Segoe UI Light" w:hAnsi="Segoe UI Light" w:cs="Segoe UI Light"/>
          <w:sz w:val="18"/>
          <w:szCs w:val="18"/>
        </w:rPr>
        <w:t xml:space="preserve"> </w:t>
      </w:r>
      <w:r w:rsidRPr="0028598B">
        <w:rPr>
          <w:rFonts w:ascii="Segoe UI Light" w:hAnsi="Segoe UI Light" w:cs="Segoe UI Light"/>
          <w:sz w:val="18"/>
          <w:szCs w:val="18"/>
        </w:rPr>
        <w:t>kancléř</w:t>
      </w:r>
      <w:proofErr w:type="gramEnd"/>
      <w:r w:rsidRPr="0028598B">
        <w:rPr>
          <w:rFonts w:ascii="Segoe UI Light" w:hAnsi="Segoe UI Light" w:cs="Segoe UI Light"/>
          <w:sz w:val="18"/>
          <w:szCs w:val="18"/>
        </w:rPr>
        <w:t xml:space="preserve"> císařů Františka I. a Ferdinanda I. Kancléř na zámku založil jedno z prvních muzeí v Evropě. Dodnes na zámku můžeme obdivovat cenná umělecká díla Antonia </w:t>
      </w:r>
      <w:proofErr w:type="spellStart"/>
      <w:r w:rsidRPr="0028598B">
        <w:rPr>
          <w:rFonts w:ascii="Segoe UI Light" w:hAnsi="Segoe UI Light" w:cs="Segoe UI Light"/>
          <w:sz w:val="18"/>
          <w:szCs w:val="18"/>
        </w:rPr>
        <w:t>Canovy</w:t>
      </w:r>
      <w:proofErr w:type="spellEnd"/>
      <w:r w:rsidRPr="0028598B">
        <w:rPr>
          <w:rFonts w:ascii="Segoe UI Light" w:hAnsi="Segoe UI Light" w:cs="Segoe UI Light"/>
          <w:sz w:val="18"/>
          <w:szCs w:val="18"/>
        </w:rPr>
        <w:t xml:space="preserve">, Bernarda </w:t>
      </w:r>
      <w:proofErr w:type="spellStart"/>
      <w:r w:rsidRPr="0028598B">
        <w:rPr>
          <w:rFonts w:ascii="Segoe UI Light" w:hAnsi="Segoe UI Light" w:cs="Segoe UI Light"/>
          <w:sz w:val="18"/>
          <w:szCs w:val="18"/>
        </w:rPr>
        <w:t>Strigela</w:t>
      </w:r>
      <w:proofErr w:type="spellEnd"/>
      <w:r w:rsidRPr="0028598B">
        <w:rPr>
          <w:rFonts w:ascii="Segoe UI Light" w:hAnsi="Segoe UI Light" w:cs="Segoe UI Light"/>
          <w:sz w:val="18"/>
          <w:szCs w:val="18"/>
        </w:rPr>
        <w:t xml:space="preserve">, kolekce antických mincí, daguerrotypií, grafik a zbraní. Na zámku se nachází třetí největší egyptologická sbírka v České republice. Významná je v evropském kontextu kynžvartská knihovna se sbírkou rukopisů (nejstarší dílo je z 8. století). Oblíbeným cílem návštěvníků je i kabinet </w:t>
      </w:r>
      <w:proofErr w:type="spellStart"/>
      <w:r w:rsidRPr="0028598B">
        <w:rPr>
          <w:rFonts w:ascii="Segoe UI Light" w:hAnsi="Segoe UI Light" w:cs="Segoe UI Light"/>
          <w:sz w:val="18"/>
          <w:szCs w:val="18"/>
        </w:rPr>
        <w:t>kurio</w:t>
      </w:r>
      <w:r w:rsidR="00F22AE2">
        <w:rPr>
          <w:rFonts w:ascii="Segoe UI Light" w:hAnsi="Segoe UI Light" w:cs="Segoe UI Light"/>
          <w:sz w:val="18"/>
          <w:szCs w:val="18"/>
        </w:rPr>
        <w:t>n</w:t>
      </w:r>
      <w:r w:rsidRPr="0028598B">
        <w:rPr>
          <w:rFonts w:ascii="Segoe UI Light" w:hAnsi="Segoe UI Light" w:cs="Segoe UI Light"/>
          <w:sz w:val="18"/>
          <w:szCs w:val="18"/>
        </w:rPr>
        <w:t>zit</w:t>
      </w:r>
      <w:proofErr w:type="spellEnd"/>
      <w:r w:rsidRPr="0028598B">
        <w:rPr>
          <w:rFonts w:ascii="Segoe UI Light" w:hAnsi="Segoe UI Light" w:cs="Segoe UI Light"/>
          <w:sz w:val="18"/>
          <w:szCs w:val="18"/>
        </w:rPr>
        <w:t>. Součástí sbírek je movitá národní kulturní památka Kynžvartská daguerrotypie, která je zapsána mezi movité památky UNESCO do registru Paměť světa.</w:t>
      </w:r>
    </w:p>
    <w:p w:rsidR="004A2C5C" w:rsidRDefault="004A2C5C" w:rsidP="000E2D0F">
      <w:pPr>
        <w:spacing w:after="0" w:line="240" w:lineRule="auto"/>
        <w:ind w:left="284"/>
        <w:contextualSpacing/>
        <w:jc w:val="both"/>
        <w:rPr>
          <w:rFonts w:ascii="Trebuchet MS" w:hAnsi="Trebuchet MS"/>
          <w:sz w:val="18"/>
          <w:szCs w:val="18"/>
        </w:rPr>
      </w:pPr>
    </w:p>
    <w:p w:rsidR="004A2C5C" w:rsidRPr="0028598B" w:rsidRDefault="00416D2D" w:rsidP="000E2D0F">
      <w:pPr>
        <w:spacing w:after="0" w:line="240" w:lineRule="auto"/>
        <w:ind w:left="284"/>
        <w:contextualSpacing/>
        <w:rPr>
          <w:rFonts w:ascii="Segoe UI Light" w:hAnsi="Segoe UI Light" w:cs="Segoe UI Light"/>
          <w:sz w:val="18"/>
          <w:szCs w:val="18"/>
        </w:rPr>
      </w:pPr>
      <w:r>
        <w:rPr>
          <w:rFonts w:ascii="Segoe UI Light" w:hAnsi="Segoe UI Light" w:cs="Segoe UI Light"/>
          <w:b/>
          <w:sz w:val="18"/>
          <w:szCs w:val="18"/>
        </w:rPr>
        <w:t>Bc. Štefan Brštiak</w:t>
      </w:r>
      <w:r w:rsidR="004A2C5C" w:rsidRPr="0028598B">
        <w:rPr>
          <w:rFonts w:ascii="Segoe UI Light" w:hAnsi="Segoe UI Light" w:cs="Segoe UI Light"/>
          <w:sz w:val="18"/>
          <w:szCs w:val="18"/>
        </w:rPr>
        <w:t xml:space="preserve">, </w:t>
      </w:r>
      <w:r>
        <w:rPr>
          <w:rFonts w:ascii="Segoe UI Light" w:hAnsi="Segoe UI Light" w:cs="Segoe UI Light"/>
          <w:sz w:val="18"/>
          <w:szCs w:val="18"/>
        </w:rPr>
        <w:t>referent pro styk s veřejností</w:t>
      </w:r>
      <w:r w:rsidR="004A2C5C" w:rsidRPr="0028598B">
        <w:rPr>
          <w:rFonts w:ascii="Segoe UI Light" w:hAnsi="Segoe UI Light" w:cs="Segoe UI Light"/>
          <w:sz w:val="18"/>
          <w:szCs w:val="18"/>
        </w:rPr>
        <w:t xml:space="preserve"> zámku Kynžvart, tel.: </w:t>
      </w:r>
      <w:r w:rsidRPr="00416D2D">
        <w:rPr>
          <w:rFonts w:ascii="Segoe UI Light" w:hAnsi="Segoe UI Light" w:cs="Segoe UI Light"/>
          <w:sz w:val="18"/>
          <w:szCs w:val="18"/>
        </w:rPr>
        <w:t>773 776 631</w:t>
      </w:r>
      <w:r w:rsidR="004A2C5C" w:rsidRPr="0028598B">
        <w:rPr>
          <w:rFonts w:ascii="Segoe UI Light" w:hAnsi="Segoe UI Light" w:cs="Segoe UI Light"/>
          <w:sz w:val="18"/>
          <w:szCs w:val="18"/>
        </w:rPr>
        <w:t xml:space="preserve">, e-mail: </w:t>
      </w:r>
      <w:r>
        <w:rPr>
          <w:rFonts w:ascii="Segoe UI Light" w:hAnsi="Segoe UI Light" w:cs="Segoe UI Light"/>
          <w:sz w:val="18"/>
          <w:szCs w:val="18"/>
        </w:rPr>
        <w:t>brstiak.stefan</w:t>
      </w:r>
      <w:r w:rsidR="004A2C5C" w:rsidRPr="0028598B">
        <w:rPr>
          <w:rFonts w:ascii="Segoe UI Light" w:hAnsi="Segoe UI Light" w:cs="Segoe UI Light"/>
          <w:sz w:val="18"/>
          <w:szCs w:val="18"/>
        </w:rPr>
        <w:t>@npu.cz</w:t>
      </w:r>
    </w:p>
    <w:p w:rsidR="004A2C5C" w:rsidRPr="0028598B" w:rsidRDefault="004A2C5C" w:rsidP="00416D2D">
      <w:pPr>
        <w:spacing w:after="0" w:line="240" w:lineRule="auto"/>
        <w:ind w:left="284"/>
        <w:contextualSpacing/>
        <w:jc w:val="both"/>
        <w:rPr>
          <w:rFonts w:ascii="Segoe UI Light" w:hAnsi="Segoe UI Light" w:cs="Segoe UI Light"/>
          <w:sz w:val="18"/>
          <w:szCs w:val="18"/>
        </w:rPr>
      </w:pPr>
      <w:r w:rsidRPr="0028598B">
        <w:rPr>
          <w:rFonts w:ascii="Segoe UI Light" w:hAnsi="Segoe UI Light" w:cs="Segoe UI Light"/>
          <w:sz w:val="18"/>
          <w:szCs w:val="18"/>
        </w:rPr>
        <w:t>Více informací o zámku a jeho provozu: www.zamek-kynzvart.</w:t>
      </w:r>
      <w:r w:rsidR="00BB79D1" w:rsidRPr="0028598B">
        <w:rPr>
          <w:rFonts w:ascii="Segoe UI Light" w:hAnsi="Segoe UI Light" w:cs="Segoe UI Light"/>
          <w:sz w:val="18"/>
          <w:szCs w:val="18"/>
        </w:rPr>
        <w:t>cz</w:t>
      </w:r>
    </w:p>
    <w:p w:rsidR="004A2C5C" w:rsidRPr="006A75E0" w:rsidRDefault="004A2C5C" w:rsidP="000E2D0F">
      <w:pPr>
        <w:ind w:left="284"/>
        <w:rPr>
          <w:noProof/>
          <w:lang w:eastAsia="cs-CZ"/>
        </w:rPr>
      </w:pPr>
    </w:p>
    <w:sectPr w:rsidR="004A2C5C" w:rsidRPr="006A75E0" w:rsidSect="00FB4925">
      <w:footerReference w:type="default" r:id="rId10"/>
      <w:pgSz w:w="11906" w:h="16838"/>
      <w:pgMar w:top="568" w:right="1417" w:bottom="993" w:left="993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20" w:rsidRDefault="00300820" w:rsidP="001306C8">
      <w:pPr>
        <w:spacing w:after="0" w:line="240" w:lineRule="auto"/>
      </w:pPr>
      <w:r>
        <w:separator/>
      </w:r>
    </w:p>
  </w:endnote>
  <w:endnote w:type="continuationSeparator" w:id="0">
    <w:p w:rsidR="00300820" w:rsidRDefault="00300820" w:rsidP="0013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C8" w:rsidRPr="001306C8" w:rsidRDefault="001306C8" w:rsidP="001306C8">
    <w:pPr>
      <w:pStyle w:val="Zpat"/>
      <w:rPr>
        <w:sz w:val="20"/>
        <w:szCs w:val="20"/>
      </w:rPr>
    </w:pPr>
    <w:r>
      <w:rPr>
        <w:sz w:val="20"/>
        <w:szCs w:val="20"/>
      </w:rPr>
      <w:t xml:space="preserve">Ondřej Cink, kastelán </w:t>
    </w:r>
    <w:r w:rsidRPr="001306C8">
      <w:rPr>
        <w:sz w:val="24"/>
        <w:szCs w:val="24"/>
      </w:rPr>
      <w:t>І</w:t>
    </w:r>
    <w:r>
      <w:rPr>
        <w:sz w:val="24"/>
        <w:szCs w:val="24"/>
      </w:rPr>
      <w:t xml:space="preserve"> </w:t>
    </w:r>
    <w:r w:rsidRPr="001306C8">
      <w:rPr>
        <w:sz w:val="20"/>
        <w:szCs w:val="20"/>
      </w:rPr>
      <w:t xml:space="preserve"> cink.ondrej@npu.cz</w:t>
    </w:r>
  </w:p>
  <w:p w:rsidR="001306C8" w:rsidRPr="001306C8" w:rsidRDefault="001306C8" w:rsidP="001306C8">
    <w:pPr>
      <w:pStyle w:val="Zpat"/>
      <w:rPr>
        <w:sz w:val="20"/>
        <w:szCs w:val="20"/>
      </w:rPr>
    </w:pPr>
    <w:r>
      <w:rPr>
        <w:sz w:val="20"/>
        <w:szCs w:val="20"/>
      </w:rPr>
      <w:t>www.zamek-kynzvart.</w:t>
    </w:r>
    <w:r w:rsidR="00BB79D1">
      <w:rPr>
        <w:sz w:val="20"/>
        <w:szCs w:val="20"/>
      </w:rPr>
      <w:t>cz</w:t>
    </w:r>
    <w:r w:rsidRPr="001306C8">
      <w:rPr>
        <w:sz w:val="20"/>
        <w:szCs w:val="20"/>
      </w:rPr>
      <w:t xml:space="preserve"> </w:t>
    </w:r>
    <w:r w:rsidRPr="001306C8">
      <w:rPr>
        <w:sz w:val="24"/>
        <w:szCs w:val="24"/>
      </w:rPr>
      <w:t>І</w:t>
    </w:r>
    <w:r w:rsidRPr="001306C8">
      <w:rPr>
        <w:sz w:val="20"/>
        <w:szCs w:val="20"/>
      </w:rPr>
      <w:t xml:space="preserve">  kynzvart@npu.cz  </w:t>
    </w:r>
    <w:r w:rsidRPr="001306C8">
      <w:rPr>
        <w:sz w:val="24"/>
        <w:szCs w:val="24"/>
      </w:rPr>
      <w:t>І</w:t>
    </w:r>
    <w:r>
      <w:rPr>
        <w:sz w:val="24"/>
        <w:szCs w:val="24"/>
      </w:rPr>
      <w:t xml:space="preserve"> </w:t>
    </w:r>
    <w:r w:rsidRPr="001306C8">
      <w:rPr>
        <w:sz w:val="20"/>
        <w:szCs w:val="20"/>
      </w:rPr>
      <w:t xml:space="preserve"> tel.: </w:t>
    </w:r>
    <w:r w:rsidR="0003734E" w:rsidRPr="0003734E">
      <w:rPr>
        <w:sz w:val="20"/>
        <w:szCs w:val="20"/>
      </w:rPr>
      <w:t>+420 773 776 630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20" w:rsidRDefault="00300820" w:rsidP="001306C8">
      <w:pPr>
        <w:spacing w:after="0" w:line="240" w:lineRule="auto"/>
      </w:pPr>
      <w:r>
        <w:separator/>
      </w:r>
    </w:p>
  </w:footnote>
  <w:footnote w:type="continuationSeparator" w:id="0">
    <w:p w:rsidR="00300820" w:rsidRDefault="00300820" w:rsidP="0013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8D"/>
    <w:rsid w:val="00006036"/>
    <w:rsid w:val="00022438"/>
    <w:rsid w:val="00030497"/>
    <w:rsid w:val="000358B7"/>
    <w:rsid w:val="0003734E"/>
    <w:rsid w:val="000545FD"/>
    <w:rsid w:val="00095686"/>
    <w:rsid w:val="000A50CE"/>
    <w:rsid w:val="000B4C10"/>
    <w:rsid w:val="000C3D49"/>
    <w:rsid w:val="000E2D0F"/>
    <w:rsid w:val="000E7068"/>
    <w:rsid w:val="000F3346"/>
    <w:rsid w:val="000F4702"/>
    <w:rsid w:val="001306C8"/>
    <w:rsid w:val="0013669D"/>
    <w:rsid w:val="00137F85"/>
    <w:rsid w:val="001425CA"/>
    <w:rsid w:val="00142FEF"/>
    <w:rsid w:val="0015124E"/>
    <w:rsid w:val="001C1FA7"/>
    <w:rsid w:val="001C5E4D"/>
    <w:rsid w:val="001C76E2"/>
    <w:rsid w:val="00243C2A"/>
    <w:rsid w:val="002539CB"/>
    <w:rsid w:val="00255E53"/>
    <w:rsid w:val="00273DC5"/>
    <w:rsid w:val="0028598B"/>
    <w:rsid w:val="00290EC9"/>
    <w:rsid w:val="002C4ED0"/>
    <w:rsid w:val="00300820"/>
    <w:rsid w:val="00303C0C"/>
    <w:rsid w:val="00306A46"/>
    <w:rsid w:val="003401EF"/>
    <w:rsid w:val="00385461"/>
    <w:rsid w:val="003E1B7E"/>
    <w:rsid w:val="00416D2D"/>
    <w:rsid w:val="00416D63"/>
    <w:rsid w:val="0049777E"/>
    <w:rsid w:val="004A2C5C"/>
    <w:rsid w:val="004A3F47"/>
    <w:rsid w:val="004D2732"/>
    <w:rsid w:val="004D57E7"/>
    <w:rsid w:val="004F15F8"/>
    <w:rsid w:val="0053501A"/>
    <w:rsid w:val="00554FFB"/>
    <w:rsid w:val="005A5A7A"/>
    <w:rsid w:val="005A7FC4"/>
    <w:rsid w:val="005B2917"/>
    <w:rsid w:val="005B4F97"/>
    <w:rsid w:val="005C63AF"/>
    <w:rsid w:val="005E574D"/>
    <w:rsid w:val="005F70FA"/>
    <w:rsid w:val="00625580"/>
    <w:rsid w:val="00630640"/>
    <w:rsid w:val="00631D99"/>
    <w:rsid w:val="00642ECD"/>
    <w:rsid w:val="00645299"/>
    <w:rsid w:val="006457DB"/>
    <w:rsid w:val="00647A79"/>
    <w:rsid w:val="00654690"/>
    <w:rsid w:val="00655828"/>
    <w:rsid w:val="006621D9"/>
    <w:rsid w:val="0066326D"/>
    <w:rsid w:val="006853E7"/>
    <w:rsid w:val="006A1A8B"/>
    <w:rsid w:val="006A75E0"/>
    <w:rsid w:val="006D49D5"/>
    <w:rsid w:val="006D4B26"/>
    <w:rsid w:val="006E2EDF"/>
    <w:rsid w:val="007022F1"/>
    <w:rsid w:val="00704789"/>
    <w:rsid w:val="007053E7"/>
    <w:rsid w:val="00713F41"/>
    <w:rsid w:val="00727519"/>
    <w:rsid w:val="00735EF5"/>
    <w:rsid w:val="00747DD3"/>
    <w:rsid w:val="007579BD"/>
    <w:rsid w:val="00762F01"/>
    <w:rsid w:val="0079152D"/>
    <w:rsid w:val="007B2820"/>
    <w:rsid w:val="007E367B"/>
    <w:rsid w:val="007F0B5E"/>
    <w:rsid w:val="008027A3"/>
    <w:rsid w:val="00803604"/>
    <w:rsid w:val="0080501C"/>
    <w:rsid w:val="00825D9A"/>
    <w:rsid w:val="008936C3"/>
    <w:rsid w:val="0089575C"/>
    <w:rsid w:val="008D1E60"/>
    <w:rsid w:val="008D6C71"/>
    <w:rsid w:val="008D72DB"/>
    <w:rsid w:val="008E0E2D"/>
    <w:rsid w:val="00923C99"/>
    <w:rsid w:val="009556AF"/>
    <w:rsid w:val="00973388"/>
    <w:rsid w:val="00974CFD"/>
    <w:rsid w:val="00992252"/>
    <w:rsid w:val="009944D5"/>
    <w:rsid w:val="009960E1"/>
    <w:rsid w:val="009A0EA0"/>
    <w:rsid w:val="009B7304"/>
    <w:rsid w:val="009B7BF2"/>
    <w:rsid w:val="00A10CE6"/>
    <w:rsid w:val="00A15E4F"/>
    <w:rsid w:val="00A27557"/>
    <w:rsid w:val="00A31420"/>
    <w:rsid w:val="00A32B36"/>
    <w:rsid w:val="00A5320F"/>
    <w:rsid w:val="00A80641"/>
    <w:rsid w:val="00A84CF0"/>
    <w:rsid w:val="00A87083"/>
    <w:rsid w:val="00A920D3"/>
    <w:rsid w:val="00A94771"/>
    <w:rsid w:val="00AC6C0F"/>
    <w:rsid w:val="00AC76AD"/>
    <w:rsid w:val="00AD19AE"/>
    <w:rsid w:val="00AD4F8D"/>
    <w:rsid w:val="00AD7339"/>
    <w:rsid w:val="00AF35D9"/>
    <w:rsid w:val="00B153D4"/>
    <w:rsid w:val="00B20317"/>
    <w:rsid w:val="00B34CC5"/>
    <w:rsid w:val="00B565DF"/>
    <w:rsid w:val="00B6761F"/>
    <w:rsid w:val="00B77389"/>
    <w:rsid w:val="00B82072"/>
    <w:rsid w:val="00B93915"/>
    <w:rsid w:val="00BA7B97"/>
    <w:rsid w:val="00BB79D1"/>
    <w:rsid w:val="00BC2290"/>
    <w:rsid w:val="00BC61CB"/>
    <w:rsid w:val="00BD2819"/>
    <w:rsid w:val="00BF3AA7"/>
    <w:rsid w:val="00C3061F"/>
    <w:rsid w:val="00C70E7C"/>
    <w:rsid w:val="00C755E4"/>
    <w:rsid w:val="00C93968"/>
    <w:rsid w:val="00CC5030"/>
    <w:rsid w:val="00D135FD"/>
    <w:rsid w:val="00D36009"/>
    <w:rsid w:val="00D67149"/>
    <w:rsid w:val="00D81F38"/>
    <w:rsid w:val="00D832E4"/>
    <w:rsid w:val="00D90DE1"/>
    <w:rsid w:val="00D9278B"/>
    <w:rsid w:val="00DB3F10"/>
    <w:rsid w:val="00DC6B40"/>
    <w:rsid w:val="00DC76FA"/>
    <w:rsid w:val="00DD184A"/>
    <w:rsid w:val="00DD2C72"/>
    <w:rsid w:val="00DD39E2"/>
    <w:rsid w:val="00DF0C02"/>
    <w:rsid w:val="00DF304A"/>
    <w:rsid w:val="00E02205"/>
    <w:rsid w:val="00E1151A"/>
    <w:rsid w:val="00E23D7B"/>
    <w:rsid w:val="00E35448"/>
    <w:rsid w:val="00E35EED"/>
    <w:rsid w:val="00E53816"/>
    <w:rsid w:val="00E87005"/>
    <w:rsid w:val="00E87C52"/>
    <w:rsid w:val="00E90D2F"/>
    <w:rsid w:val="00EA0B4A"/>
    <w:rsid w:val="00EA722F"/>
    <w:rsid w:val="00EB4696"/>
    <w:rsid w:val="00ED47A5"/>
    <w:rsid w:val="00ED76AE"/>
    <w:rsid w:val="00EE34BC"/>
    <w:rsid w:val="00EF50A3"/>
    <w:rsid w:val="00EF6F2C"/>
    <w:rsid w:val="00EF761B"/>
    <w:rsid w:val="00F034A4"/>
    <w:rsid w:val="00F20231"/>
    <w:rsid w:val="00F22AE2"/>
    <w:rsid w:val="00F378BF"/>
    <w:rsid w:val="00F92F38"/>
    <w:rsid w:val="00FA68D4"/>
    <w:rsid w:val="00FA7FEC"/>
    <w:rsid w:val="00FB3F7D"/>
    <w:rsid w:val="00FB4925"/>
    <w:rsid w:val="00FC2A21"/>
    <w:rsid w:val="00FC718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D4F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6C8"/>
  </w:style>
  <w:style w:type="paragraph" w:styleId="Zpat">
    <w:name w:val="footer"/>
    <w:basedOn w:val="Normln"/>
    <w:link w:val="ZpatChar"/>
    <w:uiPriority w:val="99"/>
    <w:unhideWhenUsed/>
    <w:rsid w:val="0013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6C8"/>
  </w:style>
  <w:style w:type="character" w:styleId="Hypertextovodkaz">
    <w:name w:val="Hyperlink"/>
    <w:uiPriority w:val="99"/>
    <w:unhideWhenUsed/>
    <w:rsid w:val="001306C8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2859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859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90EC9"/>
    <w:rPr>
      <w:color w:val="800080" w:themeColor="followedHyperlink"/>
      <w:u w:val="single"/>
    </w:rPr>
  </w:style>
  <w:style w:type="paragraph" w:customStyle="1" w:styleId="Default">
    <w:name w:val="Default"/>
    <w:rsid w:val="000F334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D4F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6C8"/>
  </w:style>
  <w:style w:type="paragraph" w:styleId="Zpat">
    <w:name w:val="footer"/>
    <w:basedOn w:val="Normln"/>
    <w:link w:val="ZpatChar"/>
    <w:uiPriority w:val="99"/>
    <w:unhideWhenUsed/>
    <w:rsid w:val="0013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6C8"/>
  </w:style>
  <w:style w:type="character" w:styleId="Hypertextovodkaz">
    <w:name w:val="Hyperlink"/>
    <w:uiPriority w:val="99"/>
    <w:unhideWhenUsed/>
    <w:rsid w:val="001306C8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2859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859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90EC9"/>
    <w:rPr>
      <w:color w:val="800080" w:themeColor="followedHyperlink"/>
      <w:u w:val="single"/>
    </w:rPr>
  </w:style>
  <w:style w:type="paragraph" w:customStyle="1" w:styleId="Default">
    <w:name w:val="Default"/>
    <w:rsid w:val="000F334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</dc:creator>
  <cp:lastModifiedBy>Kynžvart</cp:lastModifiedBy>
  <cp:revision>2</cp:revision>
  <cp:lastPrinted>2022-09-02T10:39:00Z</cp:lastPrinted>
  <dcterms:created xsi:type="dcterms:W3CDTF">2022-09-02T11:16:00Z</dcterms:created>
  <dcterms:modified xsi:type="dcterms:W3CDTF">2022-09-02T11:16:00Z</dcterms:modified>
</cp:coreProperties>
</file>