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F8D" w:rsidRDefault="00762F01" w:rsidP="00AD4F8D">
      <w:pPr>
        <w:rPr>
          <w:noProof/>
          <w:lang w:eastAsia="cs-CZ"/>
        </w:rPr>
      </w:pPr>
      <w:bookmarkStart w:id="0" w:name="_GoBack"/>
      <w:bookmarkEnd w:id="0"/>
      <w:r>
        <w:rPr>
          <w:noProof/>
          <w:lang w:eastAsia="cs-CZ"/>
        </w:rPr>
        <w:drawing>
          <wp:anchor distT="0" distB="0" distL="114300" distR="114300" simplePos="0" relativeHeight="251657728" behindDoc="0" locked="0" layoutInCell="1" allowOverlap="1">
            <wp:simplePos x="0" y="0"/>
            <wp:positionH relativeFrom="margin">
              <wp:posOffset>2400935</wp:posOffset>
            </wp:positionH>
            <wp:positionV relativeFrom="margin">
              <wp:posOffset>-226695</wp:posOffset>
            </wp:positionV>
            <wp:extent cx="4543425" cy="1466850"/>
            <wp:effectExtent l="0" t="0" r="9525" b="0"/>
            <wp:wrapSquare wrapText="bothSides"/>
            <wp:docPr id="5" name="Obrázek 3" descr="Z:\Pictures\Kříž - foto\zamek\kynzvart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Pictures\Kříž - foto\zamek\kynzvart13.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34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F8D" w:rsidRDefault="00AD4F8D" w:rsidP="00AD4F8D"/>
    <w:p w:rsidR="00AD4F8D" w:rsidRDefault="00AD4F8D" w:rsidP="00AD4F8D"/>
    <w:p w:rsidR="0003734E" w:rsidRPr="00992252" w:rsidRDefault="00762F01" w:rsidP="000C419B">
      <w:pPr>
        <w:ind w:left="284"/>
        <w:rPr>
          <w:rFonts w:ascii="Trebuchet MS" w:hAnsi="Trebuchet MS"/>
          <w:color w:val="7F7F7F"/>
          <w:sz w:val="20"/>
          <w:szCs w:val="20"/>
        </w:rPr>
      </w:pPr>
      <w:r>
        <w:rPr>
          <w:noProof/>
          <w:lang w:eastAsia="cs-CZ"/>
        </w:rPr>
        <w:drawing>
          <wp:anchor distT="0" distB="0" distL="114300" distR="114300" simplePos="0" relativeHeight="251645440" behindDoc="0" locked="0" layoutInCell="1" allowOverlap="1" wp14:anchorId="4BD14B70" wp14:editId="3747DDEE">
            <wp:simplePos x="0" y="0"/>
            <wp:positionH relativeFrom="margin">
              <wp:align>left</wp:align>
            </wp:positionH>
            <wp:positionV relativeFrom="margin">
              <wp:align>top</wp:align>
            </wp:positionV>
            <wp:extent cx="1800225" cy="840105"/>
            <wp:effectExtent l="0" t="0" r="9525" b="0"/>
            <wp:wrapSquare wrapText="bothSides"/>
            <wp:docPr id="4" name="Obrázek 1" descr="Z:\Propagace\Loga NPU\NPU-zamek_kynzvart\NPU-zamek_kynzva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Propagace\Loga NPU\NPU-zamek_kynzvart\NPU-zamek_kynzvart-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61A">
        <w:rPr>
          <w:rFonts w:ascii="Trebuchet MS" w:hAnsi="Trebuchet MS"/>
          <w:color w:val="7F7F7F"/>
          <w:sz w:val="20"/>
          <w:szCs w:val="20"/>
        </w:rPr>
        <w:t>28</w:t>
      </w:r>
      <w:r w:rsidR="009C5FC9">
        <w:rPr>
          <w:rFonts w:ascii="Trebuchet MS" w:hAnsi="Trebuchet MS"/>
          <w:color w:val="7F7F7F"/>
          <w:sz w:val="20"/>
          <w:szCs w:val="20"/>
        </w:rPr>
        <w:t xml:space="preserve">. </w:t>
      </w:r>
      <w:r w:rsidR="00BE161A">
        <w:rPr>
          <w:rFonts w:ascii="Trebuchet MS" w:hAnsi="Trebuchet MS"/>
          <w:color w:val="7F7F7F"/>
          <w:sz w:val="20"/>
          <w:szCs w:val="20"/>
        </w:rPr>
        <w:t>2</w:t>
      </w:r>
      <w:r w:rsidR="005F5EA5">
        <w:rPr>
          <w:rFonts w:ascii="Trebuchet MS" w:hAnsi="Trebuchet MS"/>
          <w:color w:val="7F7F7F"/>
          <w:sz w:val="20"/>
          <w:szCs w:val="20"/>
        </w:rPr>
        <w:t xml:space="preserve">. </w:t>
      </w:r>
      <w:r w:rsidR="009C5FC9">
        <w:rPr>
          <w:rFonts w:ascii="Trebuchet MS" w:hAnsi="Trebuchet MS"/>
          <w:color w:val="7F7F7F"/>
          <w:sz w:val="20"/>
          <w:szCs w:val="20"/>
        </w:rPr>
        <w:t>202</w:t>
      </w:r>
      <w:r w:rsidR="00BE161A">
        <w:rPr>
          <w:rFonts w:ascii="Trebuchet MS" w:hAnsi="Trebuchet MS"/>
          <w:color w:val="7F7F7F"/>
          <w:sz w:val="20"/>
          <w:szCs w:val="20"/>
        </w:rPr>
        <w:t>4</w:t>
      </w:r>
    </w:p>
    <w:p w:rsidR="008027A3" w:rsidRPr="00992252" w:rsidRDefault="000B4C10" w:rsidP="0003734E">
      <w:pPr>
        <w:ind w:left="284"/>
        <w:rPr>
          <w:rFonts w:ascii="Trebuchet MS" w:hAnsi="Trebuchet MS"/>
          <w:color w:val="7F7F7F"/>
          <w:sz w:val="20"/>
          <w:szCs w:val="20"/>
        </w:rPr>
      </w:pPr>
      <w:r w:rsidRPr="00992252">
        <w:rPr>
          <w:rFonts w:ascii="Arial" w:hAnsi="Arial"/>
          <w:color w:val="7F7F7F"/>
          <w:sz w:val="20"/>
          <w:szCs w:val="20"/>
        </w:rPr>
        <w:t>TISKOVÁ</w:t>
      </w:r>
      <w:r w:rsidR="008027A3" w:rsidRPr="00992252">
        <w:rPr>
          <w:rFonts w:ascii="Arial" w:hAnsi="Arial"/>
          <w:color w:val="7F7F7F"/>
          <w:sz w:val="20"/>
          <w:szCs w:val="20"/>
        </w:rPr>
        <w:t xml:space="preserve"> ZPRÁVA</w:t>
      </w:r>
    </w:p>
    <w:p w:rsidR="009C5FC9" w:rsidRDefault="00BE161A" w:rsidP="00252683">
      <w:pPr>
        <w:spacing w:line="240" w:lineRule="auto"/>
        <w:ind w:left="284"/>
        <w:contextualSpacing/>
        <w:jc w:val="both"/>
        <w:rPr>
          <w:rFonts w:ascii="Arial" w:hAnsi="Arial"/>
          <w:b/>
          <w:i/>
          <w:sz w:val="20"/>
          <w:szCs w:val="20"/>
        </w:rPr>
      </w:pPr>
      <w:r>
        <w:rPr>
          <w:rFonts w:ascii="Segoe UI Light" w:hAnsi="Segoe UI Light"/>
          <w:sz w:val="32"/>
          <w:szCs w:val="32"/>
        </w:rPr>
        <w:t>Novinky</w:t>
      </w:r>
      <w:r w:rsidR="00252683">
        <w:rPr>
          <w:rFonts w:ascii="Segoe UI Light" w:hAnsi="Segoe UI Light"/>
          <w:sz w:val="32"/>
          <w:szCs w:val="32"/>
        </w:rPr>
        <w:t xml:space="preserve"> a kulturní program</w:t>
      </w:r>
      <w:r>
        <w:rPr>
          <w:rFonts w:ascii="Segoe UI Light" w:hAnsi="Segoe UI Light"/>
          <w:sz w:val="32"/>
          <w:szCs w:val="32"/>
        </w:rPr>
        <w:t xml:space="preserve"> 2024 na zámku Kynžvart</w:t>
      </w:r>
    </w:p>
    <w:p w:rsidR="00252683" w:rsidRPr="00252683" w:rsidRDefault="00252683" w:rsidP="00252683">
      <w:pPr>
        <w:spacing w:line="240" w:lineRule="auto"/>
        <w:ind w:left="284"/>
        <w:contextualSpacing/>
        <w:jc w:val="both"/>
        <w:rPr>
          <w:rFonts w:ascii="Arial" w:hAnsi="Arial"/>
          <w:b/>
          <w:i/>
          <w:sz w:val="20"/>
          <w:szCs w:val="20"/>
        </w:rPr>
      </w:pPr>
    </w:p>
    <w:p w:rsidR="00A06868" w:rsidRPr="00C16C7E" w:rsidRDefault="00BE161A" w:rsidP="00C16C7E">
      <w:pPr>
        <w:ind w:left="284"/>
        <w:jc w:val="both"/>
        <w:rPr>
          <w:rFonts w:ascii="Segoe UI Light" w:hAnsi="Segoe UI Light" w:cs="Segoe UI Light"/>
          <w:b/>
          <w:i/>
          <w:noProof/>
          <w:sz w:val="24"/>
          <w:szCs w:val="24"/>
          <w:lang w:eastAsia="cs-CZ"/>
        </w:rPr>
      </w:pPr>
      <w:r>
        <w:rPr>
          <w:rFonts w:ascii="Segoe UI Light" w:hAnsi="Segoe UI Light" w:cs="Segoe UI Light"/>
          <w:b/>
          <w:i/>
          <w:noProof/>
          <w:sz w:val="24"/>
          <w:szCs w:val="24"/>
          <w:lang w:eastAsia="cs-CZ"/>
        </w:rPr>
        <w:t xml:space="preserve">Přípravy na novou návštěvní sezónu běží v plném proudu. I letos si správa zámku Kynžvart nachystala pro své návštěvníky </w:t>
      </w:r>
      <w:r w:rsidR="00ED4A39">
        <w:rPr>
          <w:rFonts w:ascii="Segoe UI Light" w:hAnsi="Segoe UI Light" w:cs="Segoe UI Light"/>
          <w:b/>
          <w:i/>
          <w:noProof/>
          <w:sz w:val="24"/>
          <w:szCs w:val="24"/>
          <w:lang w:eastAsia="cs-CZ"/>
        </w:rPr>
        <w:t xml:space="preserve">vedle tradičních akcí </w:t>
      </w:r>
      <w:r w:rsidR="003174BB">
        <w:rPr>
          <w:rFonts w:ascii="Segoe UI Light" w:hAnsi="Segoe UI Light" w:cs="Segoe UI Light"/>
          <w:b/>
          <w:i/>
          <w:noProof/>
          <w:sz w:val="24"/>
          <w:szCs w:val="24"/>
          <w:lang w:eastAsia="cs-CZ"/>
        </w:rPr>
        <w:t xml:space="preserve"> celou </w:t>
      </w:r>
      <w:r>
        <w:rPr>
          <w:rFonts w:ascii="Segoe UI Light" w:hAnsi="Segoe UI Light" w:cs="Segoe UI Light"/>
          <w:b/>
          <w:i/>
          <w:noProof/>
          <w:sz w:val="24"/>
          <w:szCs w:val="24"/>
          <w:lang w:eastAsia="cs-CZ"/>
        </w:rPr>
        <w:t xml:space="preserve">řadu novinek </w:t>
      </w:r>
      <w:r w:rsidR="003174BB">
        <w:rPr>
          <w:rFonts w:ascii="Segoe UI Light" w:hAnsi="Segoe UI Light" w:cs="Segoe UI Light"/>
          <w:b/>
          <w:i/>
          <w:noProof/>
          <w:sz w:val="24"/>
          <w:szCs w:val="24"/>
          <w:lang w:eastAsia="cs-CZ"/>
        </w:rPr>
        <w:t>a zajímnavostí.</w:t>
      </w:r>
    </w:p>
    <w:p w:rsidR="00557402" w:rsidRPr="00C14C9D" w:rsidRDefault="00557402" w:rsidP="00BE161A">
      <w:pPr>
        <w:ind w:left="284"/>
        <w:jc w:val="both"/>
        <w:rPr>
          <w:rFonts w:ascii="Segoe UI Light" w:hAnsi="Segoe UI Light" w:cs="Segoe UI Light"/>
          <w:b/>
          <w:noProof/>
          <w:sz w:val="28"/>
          <w:szCs w:val="28"/>
          <w:lang w:eastAsia="cs-CZ"/>
        </w:rPr>
      </w:pPr>
      <w:r w:rsidRPr="00C14C9D">
        <w:rPr>
          <w:rFonts w:ascii="Segoe UI Light" w:hAnsi="Segoe UI Light" w:cs="Segoe UI Light"/>
          <w:b/>
          <w:noProof/>
          <w:sz w:val="28"/>
          <w:szCs w:val="28"/>
          <w:lang w:eastAsia="cs-CZ"/>
        </w:rPr>
        <w:t>Zahájení návštěvní sezóny a Velikonoce na zámku Kynžvart</w:t>
      </w:r>
    </w:p>
    <w:p w:rsidR="00557402" w:rsidRPr="00346465" w:rsidRDefault="00346465" w:rsidP="00C14C9D">
      <w:pPr>
        <w:ind w:left="284"/>
        <w:jc w:val="both"/>
        <w:rPr>
          <w:rFonts w:ascii="Segoe UI Light" w:hAnsi="Segoe UI Light" w:cs="Segoe UI Light"/>
          <w:noProof/>
          <w:sz w:val="24"/>
          <w:szCs w:val="24"/>
          <w:lang w:eastAsia="cs-CZ"/>
        </w:rPr>
      </w:pPr>
      <w:r w:rsidRPr="00346465">
        <w:rPr>
          <w:rFonts w:ascii="Segoe UI Light" w:hAnsi="Segoe UI Light" w:cs="Segoe UI Light"/>
          <w:noProof/>
          <w:sz w:val="24"/>
          <w:szCs w:val="24"/>
          <w:lang w:eastAsia="cs-CZ"/>
        </w:rPr>
        <w:drawing>
          <wp:anchor distT="0" distB="0" distL="114300" distR="114300" simplePos="0" relativeHeight="251670016" behindDoc="0" locked="0" layoutInCell="1" allowOverlap="1">
            <wp:simplePos x="0" y="0"/>
            <wp:positionH relativeFrom="column">
              <wp:posOffset>3331845</wp:posOffset>
            </wp:positionH>
            <wp:positionV relativeFrom="paragraph">
              <wp:posOffset>89535</wp:posOffset>
            </wp:positionV>
            <wp:extent cx="2673985" cy="353314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3985" cy="353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4BB" w:rsidRPr="00346465">
        <w:rPr>
          <w:rFonts w:ascii="Segoe UI Light" w:hAnsi="Segoe UI Light" w:cs="Segoe UI Light"/>
          <w:noProof/>
          <w:sz w:val="24"/>
          <w:szCs w:val="24"/>
          <w:lang w:eastAsia="cs-CZ"/>
        </w:rPr>
        <w:t>P</w:t>
      </w:r>
      <w:r w:rsidR="00557402" w:rsidRPr="00346465">
        <w:rPr>
          <w:rFonts w:ascii="Segoe UI Light" w:hAnsi="Segoe UI Light" w:cs="Segoe UI Light"/>
          <w:noProof/>
          <w:sz w:val="24"/>
          <w:szCs w:val="24"/>
          <w:lang w:eastAsia="cs-CZ"/>
        </w:rPr>
        <w:t xml:space="preserve">oprvé otevřeme brány zámku Kynžvart </w:t>
      </w:r>
      <w:r w:rsidR="003174BB" w:rsidRPr="00346465">
        <w:rPr>
          <w:rFonts w:ascii="Segoe UI Light" w:hAnsi="Segoe UI Light" w:cs="Segoe UI Light"/>
          <w:noProof/>
          <w:sz w:val="24"/>
          <w:szCs w:val="24"/>
          <w:lang w:eastAsia="cs-CZ"/>
        </w:rPr>
        <w:t xml:space="preserve">už </w:t>
      </w:r>
      <w:r w:rsidR="00990B38">
        <w:rPr>
          <w:rFonts w:ascii="Segoe UI Light" w:hAnsi="Segoe UI Light" w:cs="Segoe UI Light"/>
          <w:noProof/>
          <w:sz w:val="24"/>
          <w:szCs w:val="24"/>
          <w:lang w:eastAsia="cs-CZ"/>
        </w:rPr>
        <w:t xml:space="preserve">28. března </w:t>
      </w:r>
      <w:r w:rsidR="003174BB" w:rsidRPr="00346465">
        <w:rPr>
          <w:rFonts w:ascii="Segoe UI Light" w:hAnsi="Segoe UI Light" w:cs="Segoe UI Light"/>
          <w:noProof/>
          <w:sz w:val="24"/>
          <w:szCs w:val="24"/>
          <w:lang w:eastAsia="cs-CZ"/>
        </w:rPr>
        <w:t>na Zelený čtvrtek</w:t>
      </w:r>
      <w:r w:rsidR="00557402" w:rsidRPr="00346465">
        <w:rPr>
          <w:rFonts w:ascii="Segoe UI Light" w:hAnsi="Segoe UI Light" w:cs="Segoe UI Light"/>
          <w:noProof/>
          <w:sz w:val="24"/>
          <w:szCs w:val="24"/>
          <w:lang w:eastAsia="cs-CZ"/>
        </w:rPr>
        <w:t xml:space="preserve">. Otevřeno bude </w:t>
      </w:r>
      <w:r w:rsidR="003174BB" w:rsidRPr="00346465">
        <w:rPr>
          <w:rFonts w:ascii="Segoe UI Light" w:hAnsi="Segoe UI Light" w:cs="Segoe UI Light"/>
          <w:noProof/>
          <w:sz w:val="24"/>
          <w:szCs w:val="24"/>
          <w:lang w:eastAsia="cs-CZ"/>
        </w:rPr>
        <w:t xml:space="preserve">každý den </w:t>
      </w:r>
      <w:r w:rsidR="00557402" w:rsidRPr="00346465">
        <w:rPr>
          <w:rFonts w:ascii="Segoe UI Light" w:hAnsi="Segoe UI Light" w:cs="Segoe UI Light"/>
          <w:noProof/>
          <w:sz w:val="24"/>
          <w:szCs w:val="24"/>
          <w:lang w:eastAsia="cs-CZ"/>
        </w:rPr>
        <w:t xml:space="preserve">po celé Velikonoce včetně pondělí vždy od 9:00 do 16:00 hodin. </w:t>
      </w:r>
    </w:p>
    <w:p w:rsidR="00C14C9D" w:rsidRPr="00346465" w:rsidRDefault="00557402" w:rsidP="00C14C9D">
      <w:pPr>
        <w:ind w:left="284"/>
        <w:jc w:val="both"/>
        <w:rPr>
          <w:rFonts w:ascii="Segoe UI Light" w:hAnsi="Segoe UI Light" w:cs="Segoe UI Light"/>
          <w:noProof/>
          <w:sz w:val="24"/>
          <w:szCs w:val="24"/>
          <w:lang w:eastAsia="cs-CZ"/>
        </w:rPr>
      </w:pPr>
      <w:r w:rsidRPr="00346465">
        <w:rPr>
          <w:rFonts w:ascii="Segoe UI Light" w:hAnsi="Segoe UI Light" w:cs="Segoe UI Light"/>
          <w:noProof/>
          <w:sz w:val="24"/>
          <w:szCs w:val="24"/>
          <w:lang w:eastAsia="cs-CZ"/>
        </w:rPr>
        <w:t xml:space="preserve">Běžné prohlídky skvostných </w:t>
      </w:r>
      <w:r w:rsidRPr="00346465">
        <w:rPr>
          <w:rFonts w:ascii="Segoe UI Light" w:hAnsi="Segoe UI Light" w:cs="Segoe UI Light"/>
          <w:b/>
          <w:i/>
          <w:noProof/>
          <w:sz w:val="24"/>
          <w:szCs w:val="24"/>
          <w:lang w:eastAsia="cs-CZ"/>
        </w:rPr>
        <w:t>Zámeckých interiérů Metternichů</w:t>
      </w:r>
      <w:r w:rsidRPr="00346465">
        <w:rPr>
          <w:rFonts w:ascii="Segoe UI Light" w:hAnsi="Segoe UI Light" w:cs="Segoe UI Light"/>
          <w:noProof/>
          <w:sz w:val="24"/>
          <w:szCs w:val="24"/>
          <w:lang w:eastAsia="cs-CZ"/>
        </w:rPr>
        <w:t xml:space="preserve"> a </w:t>
      </w:r>
      <w:r w:rsidRPr="00346465">
        <w:rPr>
          <w:rFonts w:ascii="Segoe UI Light" w:hAnsi="Segoe UI Light" w:cs="Segoe UI Light"/>
          <w:b/>
          <w:i/>
          <w:noProof/>
          <w:sz w:val="24"/>
          <w:szCs w:val="24"/>
          <w:lang w:eastAsia="cs-CZ"/>
        </w:rPr>
        <w:t>Muzea a kabinetu kuriozit</w:t>
      </w:r>
      <w:r w:rsidRPr="00346465">
        <w:rPr>
          <w:rFonts w:ascii="Segoe UI Light" w:hAnsi="Segoe UI Light" w:cs="Segoe UI Light"/>
          <w:noProof/>
          <w:sz w:val="24"/>
          <w:szCs w:val="24"/>
          <w:lang w:eastAsia="cs-CZ"/>
        </w:rPr>
        <w:t xml:space="preserve"> budou </w:t>
      </w:r>
      <w:r w:rsidRPr="00346465">
        <w:rPr>
          <w:rFonts w:ascii="Segoe UI Light" w:hAnsi="Segoe UI Light" w:cs="Segoe UI Light"/>
          <w:b/>
          <w:noProof/>
          <w:sz w:val="24"/>
          <w:szCs w:val="24"/>
          <w:lang w:eastAsia="cs-CZ"/>
        </w:rPr>
        <w:t>ozvláštněny návštěvnickou</w:t>
      </w:r>
      <w:r w:rsidRPr="00346465">
        <w:rPr>
          <w:rFonts w:ascii="Segoe UI Light" w:hAnsi="Segoe UI Light" w:cs="Segoe UI Light"/>
          <w:noProof/>
          <w:sz w:val="24"/>
          <w:szCs w:val="24"/>
          <w:lang w:eastAsia="cs-CZ"/>
        </w:rPr>
        <w:t xml:space="preserve"> </w:t>
      </w:r>
      <w:r w:rsidRPr="00346465">
        <w:rPr>
          <w:rFonts w:ascii="Segoe UI Light" w:hAnsi="Segoe UI Light" w:cs="Segoe UI Light"/>
          <w:b/>
          <w:noProof/>
          <w:sz w:val="24"/>
          <w:szCs w:val="24"/>
          <w:lang w:eastAsia="cs-CZ"/>
        </w:rPr>
        <w:t>postřehovou minisoutěží.</w:t>
      </w:r>
      <w:r w:rsidRPr="00346465">
        <w:rPr>
          <w:rFonts w:ascii="Segoe UI Light" w:hAnsi="Segoe UI Light" w:cs="Segoe UI Light"/>
          <w:noProof/>
          <w:sz w:val="24"/>
          <w:szCs w:val="24"/>
          <w:lang w:eastAsia="cs-CZ"/>
        </w:rPr>
        <w:t xml:space="preserve"> Každý první nálezce vajíčka schovaného na obou okruzích během jednotlivých prohlídek získá malý dárek po skončení prohlídky.</w:t>
      </w:r>
    </w:p>
    <w:p w:rsidR="00C14C9D" w:rsidRDefault="00557402" w:rsidP="00C14C9D">
      <w:pPr>
        <w:ind w:left="284"/>
        <w:jc w:val="both"/>
        <w:rPr>
          <w:rFonts w:ascii="Segoe UI Light" w:hAnsi="Segoe UI Light" w:cs="Segoe UI Light"/>
          <w:noProof/>
          <w:sz w:val="24"/>
          <w:szCs w:val="24"/>
          <w:lang w:eastAsia="cs-CZ"/>
        </w:rPr>
      </w:pPr>
      <w:r w:rsidRPr="00346465">
        <w:rPr>
          <w:rFonts w:ascii="Segoe UI Light" w:hAnsi="Segoe UI Light" w:cs="Segoe UI Light"/>
          <w:b/>
          <w:noProof/>
          <w:sz w:val="24"/>
          <w:szCs w:val="24"/>
          <w:lang w:eastAsia="cs-CZ"/>
        </w:rPr>
        <w:t>Velký pátek a Bílou Sobotu zpestří program pro děti</w:t>
      </w:r>
      <w:r w:rsidRPr="00346465">
        <w:rPr>
          <w:rFonts w:ascii="Segoe UI Light" w:hAnsi="Segoe UI Light" w:cs="Segoe UI Light"/>
          <w:noProof/>
          <w:sz w:val="24"/>
          <w:szCs w:val="24"/>
          <w:lang w:eastAsia="cs-CZ"/>
        </w:rPr>
        <w:t xml:space="preserve"> v podobě tvořivých dílniček. V nich budou vyrábět velikonoční ozdoby a dekorace, nebo si upletou pomlázku? Programy budou probíhat po oba dny vždy ve 14:00 a 15:00 hodin.</w:t>
      </w:r>
      <w:r w:rsidR="00252683" w:rsidRPr="00346465">
        <w:rPr>
          <w:rFonts w:ascii="Segoe UI Light" w:hAnsi="Segoe UI Light" w:cs="Segoe UI Light"/>
          <w:noProof/>
          <w:sz w:val="24"/>
          <w:szCs w:val="24"/>
          <w:lang w:eastAsia="cs-CZ"/>
        </w:rPr>
        <w:t xml:space="preserve"> </w:t>
      </w:r>
    </w:p>
    <w:p w:rsidR="00346465" w:rsidRPr="00346465" w:rsidRDefault="00346465" w:rsidP="00C14C9D">
      <w:pPr>
        <w:ind w:left="284"/>
        <w:jc w:val="both"/>
        <w:rPr>
          <w:rFonts w:ascii="Segoe UI Light" w:hAnsi="Segoe UI Light" w:cs="Segoe UI Light"/>
          <w:noProof/>
          <w:sz w:val="24"/>
          <w:szCs w:val="24"/>
          <w:lang w:eastAsia="cs-CZ"/>
        </w:rPr>
      </w:pPr>
    </w:p>
    <w:p w:rsidR="00BE161A" w:rsidRPr="00C14C9D" w:rsidRDefault="0030077E" w:rsidP="00BE161A">
      <w:pPr>
        <w:ind w:left="284"/>
        <w:jc w:val="both"/>
        <w:rPr>
          <w:rFonts w:ascii="Segoe UI Light" w:hAnsi="Segoe UI Light" w:cs="Segoe UI Light"/>
          <w:b/>
          <w:noProof/>
          <w:sz w:val="28"/>
          <w:szCs w:val="28"/>
          <w:lang w:eastAsia="cs-CZ"/>
        </w:rPr>
      </w:pPr>
      <w:r w:rsidRPr="00C14C9D">
        <w:rPr>
          <w:rFonts w:ascii="Segoe UI Light" w:hAnsi="Segoe UI Light" w:cs="Segoe UI Light"/>
          <w:b/>
          <w:noProof/>
          <w:sz w:val="28"/>
          <w:szCs w:val="28"/>
          <w:lang w:eastAsia="cs-CZ"/>
        </w:rPr>
        <w:t xml:space="preserve">Sbírka lastur v </w:t>
      </w:r>
      <w:r w:rsidR="00BE161A" w:rsidRPr="00C14C9D">
        <w:rPr>
          <w:rFonts w:ascii="Segoe UI Light" w:hAnsi="Segoe UI Light" w:cs="Segoe UI Light"/>
          <w:b/>
          <w:noProof/>
          <w:sz w:val="28"/>
          <w:szCs w:val="28"/>
          <w:lang w:eastAsia="cs-CZ"/>
        </w:rPr>
        <w:t>kabinetu přírodnin</w:t>
      </w:r>
    </w:p>
    <w:p w:rsidR="00C14C9D" w:rsidRPr="00346465" w:rsidRDefault="00BE161A" w:rsidP="00C14C9D">
      <w:pPr>
        <w:ind w:left="284"/>
        <w:jc w:val="both"/>
        <w:rPr>
          <w:rFonts w:ascii="Segoe UI Light" w:hAnsi="Segoe UI Light" w:cs="Segoe UI Light"/>
          <w:noProof/>
          <w:sz w:val="24"/>
          <w:szCs w:val="24"/>
          <w:lang w:eastAsia="cs-CZ"/>
        </w:rPr>
      </w:pPr>
      <w:r w:rsidRPr="00346465">
        <w:rPr>
          <w:rFonts w:ascii="Segoe UI Light" w:hAnsi="Segoe UI Light" w:cs="Segoe UI Light"/>
          <w:noProof/>
          <w:sz w:val="24"/>
          <w:szCs w:val="24"/>
          <w:lang w:eastAsia="cs-CZ"/>
        </w:rPr>
        <w:t xml:space="preserve">V květnu </w:t>
      </w:r>
      <w:r w:rsidR="00990B38">
        <w:rPr>
          <w:rFonts w:ascii="Segoe UI Light" w:hAnsi="Segoe UI Light" w:cs="Segoe UI Light"/>
          <w:noProof/>
          <w:sz w:val="24"/>
          <w:szCs w:val="24"/>
          <w:lang w:eastAsia="cs-CZ"/>
        </w:rPr>
        <w:t>plánujeme</w:t>
      </w:r>
      <w:r w:rsidR="0030077E" w:rsidRPr="00346465">
        <w:rPr>
          <w:rFonts w:ascii="Segoe UI Light" w:hAnsi="Segoe UI Light" w:cs="Segoe UI Light"/>
          <w:noProof/>
          <w:sz w:val="24"/>
          <w:szCs w:val="24"/>
          <w:lang w:eastAsia="cs-CZ"/>
        </w:rPr>
        <w:t xml:space="preserve"> obohacení kabinetu přírodnin o sbírku </w:t>
      </w:r>
      <w:r w:rsidR="00D00227">
        <w:rPr>
          <w:rFonts w:ascii="Segoe UI Light" w:hAnsi="Segoe UI Light" w:cs="Segoe UI Light"/>
          <w:noProof/>
          <w:sz w:val="24"/>
          <w:szCs w:val="24"/>
          <w:lang w:eastAsia="cs-CZ"/>
        </w:rPr>
        <w:t xml:space="preserve">historických </w:t>
      </w:r>
      <w:r w:rsidR="0030077E" w:rsidRPr="00346465">
        <w:rPr>
          <w:rFonts w:ascii="Segoe UI Light" w:hAnsi="Segoe UI Light" w:cs="Segoe UI Light"/>
          <w:noProof/>
          <w:sz w:val="24"/>
          <w:szCs w:val="24"/>
          <w:lang w:eastAsia="cs-CZ"/>
        </w:rPr>
        <w:t>lastur</w:t>
      </w:r>
      <w:r w:rsidR="00A423EB">
        <w:rPr>
          <w:rFonts w:ascii="Segoe UI Light" w:hAnsi="Segoe UI Light" w:cs="Segoe UI Light"/>
          <w:noProof/>
          <w:sz w:val="24"/>
          <w:szCs w:val="24"/>
          <w:lang w:eastAsia="cs-CZ"/>
        </w:rPr>
        <w:t xml:space="preserve"> a ulit </w:t>
      </w:r>
      <w:r w:rsidR="00D00227">
        <w:rPr>
          <w:rFonts w:ascii="Segoe UI Light" w:hAnsi="Segoe UI Light" w:cs="Segoe UI Light"/>
          <w:noProof/>
          <w:sz w:val="24"/>
          <w:szCs w:val="24"/>
          <w:lang w:eastAsia="cs-CZ"/>
        </w:rPr>
        <w:t>mořských měkkýšů</w:t>
      </w:r>
      <w:r w:rsidR="0030077E" w:rsidRPr="00346465">
        <w:rPr>
          <w:rFonts w:ascii="Segoe UI Light" w:hAnsi="Segoe UI Light" w:cs="Segoe UI Light"/>
          <w:noProof/>
          <w:sz w:val="24"/>
          <w:szCs w:val="24"/>
          <w:lang w:eastAsia="cs-CZ"/>
        </w:rPr>
        <w:t>.</w:t>
      </w:r>
      <w:r w:rsidR="00D00227">
        <w:rPr>
          <w:rFonts w:ascii="Segoe UI Light" w:hAnsi="Segoe UI Light" w:cs="Segoe UI Light"/>
          <w:noProof/>
          <w:sz w:val="24"/>
          <w:szCs w:val="24"/>
          <w:lang w:eastAsia="cs-CZ"/>
        </w:rPr>
        <w:t xml:space="preserve"> Jedná se o výběr nejzajímavějších kousků z velké kolekce knížete Metternicha, kterou po druhé světové válce převzalo do své péče Národní muzeum. Díky vstřícnosti a pochopení tamějších odborných pracovníků bude část sbírky zapůjčena zpět na zámek </w:t>
      </w:r>
      <w:r w:rsidR="0030077E" w:rsidRPr="00346465">
        <w:rPr>
          <w:rFonts w:ascii="Segoe UI Light" w:hAnsi="Segoe UI Light" w:cs="Segoe UI Light"/>
          <w:noProof/>
          <w:sz w:val="24"/>
          <w:szCs w:val="24"/>
          <w:lang w:eastAsia="cs-CZ"/>
        </w:rPr>
        <w:t xml:space="preserve">Kynžvart a </w:t>
      </w:r>
      <w:r w:rsidR="00990B38">
        <w:rPr>
          <w:rFonts w:ascii="Segoe UI Light" w:hAnsi="Segoe UI Light" w:cs="Segoe UI Light"/>
          <w:noProof/>
          <w:sz w:val="24"/>
          <w:szCs w:val="24"/>
          <w:lang w:eastAsia="cs-CZ"/>
        </w:rPr>
        <w:t>následně</w:t>
      </w:r>
      <w:r w:rsidR="0030077E" w:rsidRPr="00346465">
        <w:rPr>
          <w:rFonts w:ascii="Segoe UI Light" w:hAnsi="Segoe UI Light" w:cs="Segoe UI Light"/>
          <w:noProof/>
          <w:sz w:val="24"/>
          <w:szCs w:val="24"/>
          <w:lang w:eastAsia="cs-CZ"/>
        </w:rPr>
        <w:t xml:space="preserve"> </w:t>
      </w:r>
      <w:r w:rsidR="00D00227">
        <w:rPr>
          <w:rFonts w:ascii="Segoe UI Light" w:hAnsi="Segoe UI Light" w:cs="Segoe UI Light"/>
          <w:noProof/>
          <w:sz w:val="24"/>
          <w:szCs w:val="24"/>
          <w:lang w:eastAsia="cs-CZ"/>
        </w:rPr>
        <w:t xml:space="preserve">vystavena v původních skříňích vyrobených v 19. století pro tento účel v </w:t>
      </w:r>
      <w:r w:rsidR="0030077E" w:rsidRPr="00346465">
        <w:rPr>
          <w:rFonts w:ascii="Segoe UI Light" w:hAnsi="Segoe UI Light" w:cs="Segoe UI Light"/>
          <w:noProof/>
          <w:sz w:val="24"/>
          <w:szCs w:val="24"/>
          <w:lang w:eastAsia="cs-CZ"/>
        </w:rPr>
        <w:t>kabinetu přírodnin. Sbírka se stane součástí druhého hlavního okruhu „Muzeum a kabinet kuriozit“, který se věnuje sbírkotvorné činosti někdejšího slavného rakouského kancléře.</w:t>
      </w:r>
      <w:r w:rsidR="00D00227">
        <w:rPr>
          <w:rFonts w:ascii="Segoe UI Light" w:hAnsi="Segoe UI Light" w:cs="Segoe UI Light"/>
          <w:noProof/>
          <w:sz w:val="24"/>
          <w:szCs w:val="24"/>
          <w:lang w:eastAsia="cs-CZ"/>
        </w:rPr>
        <w:t xml:space="preserve"> Ve vybraných termínech bude pro dětské návštěvníky na objednání připraven speciální </w:t>
      </w:r>
      <w:r w:rsidR="00D00227">
        <w:rPr>
          <w:rFonts w:ascii="Segoe UI Light" w:hAnsi="Segoe UI Light" w:cs="Segoe UI Light"/>
          <w:noProof/>
          <w:sz w:val="24"/>
          <w:szCs w:val="24"/>
          <w:lang w:eastAsia="cs-CZ"/>
        </w:rPr>
        <w:lastRenderedPageBreak/>
        <w:t xml:space="preserve">vzdělávací program zaměřený na tuto oblast přírody. Program bude realiován pod odborným vedením kurátorky malakologické sbírky Národního muzea.   </w:t>
      </w:r>
    </w:p>
    <w:p w:rsidR="00346465" w:rsidRDefault="00346465" w:rsidP="00BE161A">
      <w:pPr>
        <w:ind w:left="284"/>
        <w:jc w:val="both"/>
        <w:rPr>
          <w:rFonts w:ascii="Segoe UI Light" w:hAnsi="Segoe UI Light" w:cs="Segoe UI Light"/>
          <w:b/>
          <w:noProof/>
          <w:sz w:val="28"/>
          <w:szCs w:val="28"/>
          <w:lang w:eastAsia="cs-CZ"/>
        </w:rPr>
      </w:pPr>
    </w:p>
    <w:p w:rsidR="0030077E" w:rsidRPr="00C14C9D" w:rsidRDefault="0023744D" w:rsidP="00BE161A">
      <w:pPr>
        <w:ind w:left="284"/>
        <w:jc w:val="both"/>
        <w:rPr>
          <w:rFonts w:ascii="Segoe UI Light" w:hAnsi="Segoe UI Light" w:cs="Segoe UI Light"/>
          <w:b/>
          <w:noProof/>
          <w:sz w:val="28"/>
          <w:szCs w:val="28"/>
          <w:lang w:eastAsia="cs-CZ"/>
        </w:rPr>
      </w:pPr>
      <w:r w:rsidRPr="0023744D">
        <w:rPr>
          <w:rFonts w:ascii="Segoe UI Light" w:hAnsi="Segoe UI Light" w:cs="Segoe UI Light"/>
          <w:b/>
          <w:noProof/>
          <w:sz w:val="28"/>
          <w:szCs w:val="28"/>
          <w:lang w:eastAsia="cs-CZ"/>
        </w:rPr>
        <w:t>Sláva císaři Ferdinandovi aneb slavnostní odhalení monumentu dvou císařů</w:t>
      </w:r>
      <w:r>
        <w:rPr>
          <w:rFonts w:ascii="Segoe UI Light" w:hAnsi="Segoe UI Light" w:cs="Segoe UI Light"/>
          <w:b/>
          <w:noProof/>
          <w:sz w:val="28"/>
          <w:szCs w:val="28"/>
          <w:lang w:eastAsia="cs-CZ"/>
        </w:rPr>
        <w:t xml:space="preserve"> </w:t>
      </w:r>
    </w:p>
    <w:p w:rsidR="00AB2F10" w:rsidRDefault="00346465" w:rsidP="003848A2">
      <w:pPr>
        <w:ind w:left="284"/>
        <w:jc w:val="both"/>
        <w:rPr>
          <w:rFonts w:ascii="Segoe UI Light" w:hAnsi="Segoe UI Light" w:cs="Segoe UI Light"/>
          <w:noProof/>
          <w:sz w:val="24"/>
          <w:szCs w:val="24"/>
          <w:lang w:eastAsia="cs-CZ"/>
        </w:rPr>
      </w:pPr>
      <w:r w:rsidRPr="00346465">
        <w:rPr>
          <w:rFonts w:ascii="Segoe UI Light" w:hAnsi="Segoe UI Light" w:cs="Segoe UI Light"/>
          <w:noProof/>
          <w:sz w:val="24"/>
          <w:szCs w:val="24"/>
          <w:lang w:eastAsia="cs-CZ"/>
        </w:rPr>
        <w:drawing>
          <wp:anchor distT="0" distB="0" distL="114300" distR="114300" simplePos="0" relativeHeight="251662848" behindDoc="1" locked="0" layoutInCell="1" allowOverlap="1">
            <wp:simplePos x="0" y="0"/>
            <wp:positionH relativeFrom="column">
              <wp:posOffset>186055</wp:posOffset>
            </wp:positionH>
            <wp:positionV relativeFrom="paragraph">
              <wp:posOffset>21590</wp:posOffset>
            </wp:positionV>
            <wp:extent cx="1575435" cy="2305050"/>
            <wp:effectExtent l="0" t="0" r="571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543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A39" w:rsidRPr="00346465">
        <w:rPr>
          <w:rFonts w:ascii="Segoe UI Light" w:hAnsi="Segoe UI Light" w:cs="Segoe UI Light"/>
          <w:noProof/>
          <w:sz w:val="24"/>
          <w:szCs w:val="24"/>
          <w:lang w:eastAsia="cs-CZ"/>
        </w:rPr>
        <w:t>V rámci projektu „</w:t>
      </w:r>
      <w:r w:rsidR="00ED4A39" w:rsidRPr="00346465">
        <w:rPr>
          <w:rFonts w:ascii="Segoe UI Light" w:hAnsi="Segoe UI Light" w:cs="Segoe UI Light"/>
          <w:b/>
          <w:i/>
          <w:noProof/>
          <w:sz w:val="24"/>
          <w:szCs w:val="24"/>
          <w:lang w:eastAsia="cs-CZ"/>
        </w:rPr>
        <w:t>Po stopách šlechtických rodů</w:t>
      </w:r>
      <w:r w:rsidR="00ED4A39" w:rsidRPr="00346465">
        <w:rPr>
          <w:rFonts w:ascii="Segoe UI Light" w:hAnsi="Segoe UI Light" w:cs="Segoe UI Light"/>
          <w:noProof/>
          <w:sz w:val="24"/>
          <w:szCs w:val="24"/>
          <w:lang w:eastAsia="cs-CZ"/>
        </w:rPr>
        <w:t>“ v roce 2024 Národní památkový ústav představí veřejnosti roční téma „</w:t>
      </w:r>
      <w:r w:rsidR="00ED4A39" w:rsidRPr="00346465">
        <w:rPr>
          <w:rFonts w:ascii="Segoe UI Light" w:hAnsi="Segoe UI Light" w:cs="Segoe UI Light"/>
          <w:b/>
          <w:i/>
          <w:noProof/>
          <w:sz w:val="24"/>
          <w:szCs w:val="24"/>
          <w:lang w:eastAsia="cs-CZ"/>
        </w:rPr>
        <w:t>Hab</w:t>
      </w:r>
      <w:r w:rsidR="00A02901" w:rsidRPr="00346465">
        <w:rPr>
          <w:rFonts w:ascii="Segoe UI Light" w:hAnsi="Segoe UI Light" w:cs="Segoe UI Light"/>
          <w:b/>
          <w:i/>
          <w:noProof/>
          <w:sz w:val="24"/>
          <w:szCs w:val="24"/>
          <w:lang w:eastAsia="cs-CZ"/>
        </w:rPr>
        <w:t>sburkové domovem i v českých zemích</w:t>
      </w:r>
      <w:r w:rsidR="00A02901" w:rsidRPr="00346465">
        <w:rPr>
          <w:rFonts w:ascii="Segoe UI Light" w:hAnsi="Segoe UI Light" w:cs="Segoe UI Light"/>
          <w:noProof/>
          <w:sz w:val="24"/>
          <w:szCs w:val="24"/>
          <w:lang w:eastAsia="cs-CZ"/>
        </w:rPr>
        <w:t>“. Zámek Kynžvart při této</w:t>
      </w:r>
      <w:r w:rsidR="00557402" w:rsidRPr="00346465">
        <w:rPr>
          <w:rFonts w:ascii="Segoe UI Light" w:hAnsi="Segoe UI Light" w:cs="Segoe UI Light"/>
          <w:noProof/>
          <w:sz w:val="24"/>
          <w:szCs w:val="24"/>
          <w:lang w:eastAsia="cs-CZ"/>
        </w:rPr>
        <w:t xml:space="preserve"> </w:t>
      </w:r>
      <w:r w:rsidR="00A02901" w:rsidRPr="00346465">
        <w:rPr>
          <w:rFonts w:ascii="Segoe UI Light" w:hAnsi="Segoe UI Light" w:cs="Segoe UI Light"/>
          <w:noProof/>
          <w:sz w:val="24"/>
          <w:szCs w:val="24"/>
          <w:lang w:eastAsia="cs-CZ"/>
        </w:rPr>
        <w:t xml:space="preserve">příležitosti připravil zajímavou akci na sobotu </w:t>
      </w:r>
      <w:r w:rsidR="00B0730C" w:rsidRPr="00346465">
        <w:rPr>
          <w:rFonts w:ascii="Segoe UI Light" w:hAnsi="Segoe UI Light" w:cs="Segoe UI Light"/>
          <w:noProof/>
          <w:sz w:val="24"/>
          <w:szCs w:val="24"/>
          <w:lang w:eastAsia="cs-CZ"/>
        </w:rPr>
        <w:t>8. června</w:t>
      </w:r>
      <w:r w:rsidR="000130A8" w:rsidRPr="000130A8">
        <w:t xml:space="preserve"> </w:t>
      </w:r>
      <w:r w:rsidR="000130A8" w:rsidRPr="000130A8">
        <w:rPr>
          <w:rFonts w:ascii="Segoe UI Light" w:hAnsi="Segoe UI Light" w:cs="Segoe UI Light"/>
          <w:b/>
          <w:i/>
          <w:noProof/>
          <w:sz w:val="24"/>
          <w:szCs w:val="24"/>
          <w:lang w:eastAsia="cs-CZ"/>
        </w:rPr>
        <w:t>Slavnostní odhalení obelisku</w:t>
      </w:r>
      <w:r w:rsidR="000130A8" w:rsidRPr="000130A8">
        <w:rPr>
          <w:rFonts w:ascii="Segoe UI Light" w:hAnsi="Segoe UI Light" w:cs="Segoe UI Light"/>
          <w:noProof/>
          <w:sz w:val="24"/>
          <w:szCs w:val="24"/>
          <w:lang w:eastAsia="cs-CZ"/>
        </w:rPr>
        <w:t xml:space="preserve"> - </w:t>
      </w:r>
      <w:r w:rsidR="000130A8" w:rsidRPr="00C11134">
        <w:rPr>
          <w:rFonts w:ascii="Segoe UI Light" w:hAnsi="Segoe UI Light" w:cs="Segoe UI Light"/>
          <w:b/>
          <w:i/>
          <w:noProof/>
          <w:sz w:val="24"/>
          <w:szCs w:val="24"/>
          <w:lang w:eastAsia="cs-CZ"/>
        </w:rPr>
        <w:t>Památníku dvou císařů</w:t>
      </w:r>
      <w:r w:rsidR="000130A8" w:rsidRPr="000130A8">
        <w:rPr>
          <w:rFonts w:ascii="Segoe UI Light" w:hAnsi="Segoe UI Light" w:cs="Segoe UI Light"/>
          <w:noProof/>
          <w:sz w:val="24"/>
          <w:szCs w:val="24"/>
          <w:lang w:eastAsia="cs-CZ"/>
        </w:rPr>
        <w:t xml:space="preserve"> v zámeckém parku u příležitosti dokončení restaurování</w:t>
      </w:r>
      <w:r w:rsidR="00C11134">
        <w:rPr>
          <w:rFonts w:ascii="Segoe UI Light" w:hAnsi="Segoe UI Light" w:cs="Segoe UI Light"/>
          <w:noProof/>
          <w:sz w:val="24"/>
          <w:szCs w:val="24"/>
          <w:lang w:eastAsia="cs-CZ"/>
        </w:rPr>
        <w:t xml:space="preserve">. Jedná se o granitový obelisk vysoký cca 16 metrů, který je doplněn o litinové prvky a nápisové desky. </w:t>
      </w:r>
      <w:r w:rsidR="00C11134">
        <w:rPr>
          <w:rFonts w:ascii="Segoe UI Light" w:hAnsi="Segoe UI Light" w:cs="Segoe UI Light"/>
          <w:noProof/>
          <w:sz w:val="24"/>
          <w:szCs w:val="24"/>
          <w:lang w:eastAsia="cs-CZ"/>
        </w:rPr>
        <w:t xml:space="preserve">Památník byl postaven na </w:t>
      </w:r>
      <w:r w:rsidR="00C11134">
        <w:rPr>
          <w:rFonts w:ascii="Segoe UI Light" w:hAnsi="Segoe UI Light" w:cs="Segoe UI Light"/>
          <w:noProof/>
          <w:sz w:val="24"/>
          <w:szCs w:val="24"/>
          <w:lang w:eastAsia="cs-CZ"/>
        </w:rPr>
        <w:t>podnět</w:t>
      </w:r>
      <w:r w:rsidR="00C11134">
        <w:rPr>
          <w:rFonts w:ascii="Segoe UI Light" w:hAnsi="Segoe UI Light" w:cs="Segoe UI Light"/>
          <w:noProof/>
          <w:sz w:val="24"/>
          <w:szCs w:val="24"/>
          <w:lang w:eastAsia="cs-CZ"/>
        </w:rPr>
        <w:t xml:space="preserve"> knížete</w:t>
      </w:r>
      <w:r w:rsidR="00C11134">
        <w:rPr>
          <w:rFonts w:ascii="Segoe UI Light" w:hAnsi="Segoe UI Light" w:cs="Segoe UI Light"/>
          <w:noProof/>
          <w:sz w:val="24"/>
          <w:szCs w:val="24"/>
          <w:lang w:eastAsia="cs-CZ"/>
        </w:rPr>
        <w:t xml:space="preserve"> Metternicha v roce 1835 jako projev své úcty k zemřelému císaři Františku I., kterému věrně sloužil několik desetiletí. Toho na obelisku symbolizuje spcí lev, naopak bdící lev představuje jeho nástupce, císaře Ferdinanda I. Ten spolu se svou chotí zámek Kynžvart v září roku 1835 navštívili a zúčastnili se slavnosti položení základního kamene stavby.</w:t>
      </w:r>
      <w:r w:rsidR="00A71FF9">
        <w:rPr>
          <w:rFonts w:ascii="Segoe UI Light" w:hAnsi="Segoe UI Light" w:cs="Segoe UI Light"/>
          <w:noProof/>
          <w:sz w:val="24"/>
          <w:szCs w:val="24"/>
          <w:lang w:eastAsia="cs-CZ"/>
        </w:rPr>
        <w:t xml:space="preserve"> Architektonický návrh podoby památníku vypracoval významný víděňský architekt italského původu Pietro Nobile. Originál návrhu byl nedávno objeven ve státním archivu v Terstu. Jeho kopie bude veřejnosti prezentována. Zajímavostí je vlastnoruční schválení předloženého návrhu knížetem Metternichem. </w:t>
      </w:r>
      <w:r w:rsidR="00C11134">
        <w:rPr>
          <w:rFonts w:ascii="Segoe UI Light" w:hAnsi="Segoe UI Light" w:cs="Segoe UI Light"/>
          <w:noProof/>
          <w:sz w:val="24"/>
          <w:szCs w:val="24"/>
          <w:lang w:eastAsia="cs-CZ"/>
        </w:rPr>
        <w:t>Po odborné stránce se jedná o významný úspěch památkové péče</w:t>
      </w:r>
      <w:r w:rsidR="00A71FF9">
        <w:rPr>
          <w:rFonts w:ascii="Segoe UI Light" w:hAnsi="Segoe UI Light" w:cs="Segoe UI Light"/>
          <w:noProof/>
          <w:sz w:val="24"/>
          <w:szCs w:val="24"/>
          <w:lang w:eastAsia="cs-CZ"/>
        </w:rPr>
        <w:t xml:space="preserve"> a příkladnou obnovu drobné, ale kontextuálně  i architektonicky významné památky. Stav obelisku se po 180 letech působení náročných klimatických podmínek dostal do havarijního stavu. V roce 2022 proběhla příprava a v následujícím roce bylo zahájeno restaurování. V první etapě byly demotovány litinové prvky a byl restaurována kamenná architektura, na konci roku pak v restaurátorském ateliéru proběhlo restaurování litinových prvků, které jsou připraveny k</w:t>
      </w:r>
      <w:r w:rsidR="009F012E">
        <w:rPr>
          <w:rFonts w:ascii="Segoe UI Light" w:hAnsi="Segoe UI Light" w:cs="Segoe UI Light"/>
          <w:noProof/>
          <w:sz w:val="24"/>
          <w:szCs w:val="24"/>
          <w:lang w:eastAsia="cs-CZ"/>
        </w:rPr>
        <w:t> </w:t>
      </w:r>
      <w:r w:rsidR="00A71FF9">
        <w:rPr>
          <w:rFonts w:ascii="Segoe UI Light" w:hAnsi="Segoe UI Light" w:cs="Segoe UI Light"/>
          <w:noProof/>
          <w:sz w:val="24"/>
          <w:szCs w:val="24"/>
          <w:lang w:eastAsia="cs-CZ"/>
        </w:rPr>
        <w:t>osazení</w:t>
      </w:r>
      <w:r w:rsidR="009F012E">
        <w:rPr>
          <w:rFonts w:ascii="Segoe UI Light" w:hAnsi="Segoe UI Light" w:cs="Segoe UI Light"/>
          <w:noProof/>
          <w:sz w:val="24"/>
          <w:szCs w:val="24"/>
          <w:lang w:eastAsia="cs-CZ"/>
        </w:rPr>
        <w:t xml:space="preserve"> zpět na památník. K montáži dojde v první polovině roku 2024. Restaurátorské práce byly rozsáhlé, vyžadovaly pečlivou koordinaci prací a dobrou spolupráci mezi jednotlivými restaurátory a památkovým garantem. Restaurátorské práce </w:t>
      </w:r>
      <w:r w:rsidR="000D1401">
        <w:rPr>
          <w:rFonts w:ascii="Segoe UI Light" w:hAnsi="Segoe UI Light" w:cs="Segoe UI Light"/>
          <w:noProof/>
          <w:sz w:val="24"/>
          <w:szCs w:val="24"/>
          <w:lang w:eastAsia="cs-CZ"/>
        </w:rPr>
        <w:t>přesáhly po finanční stránce 1,2 mil. korun. Téměř stejná částka by byla potřeba k obnově kovového plůtku kolem obelisku, který byl k památce doplněn synem kancléře Metternicha v</w:t>
      </w:r>
      <w:r w:rsidR="00AB2F10">
        <w:rPr>
          <w:rFonts w:ascii="Segoe UI Light" w:hAnsi="Segoe UI Light" w:cs="Segoe UI Light"/>
          <w:noProof/>
          <w:sz w:val="24"/>
          <w:szCs w:val="24"/>
          <w:lang w:eastAsia="cs-CZ"/>
        </w:rPr>
        <w:t>e</w:t>
      </w:r>
      <w:r w:rsidR="000D1401">
        <w:rPr>
          <w:rFonts w:ascii="Segoe UI Light" w:hAnsi="Segoe UI Light" w:cs="Segoe UI Light"/>
          <w:noProof/>
          <w:sz w:val="24"/>
          <w:szCs w:val="24"/>
          <w:lang w:eastAsia="cs-CZ"/>
        </w:rPr>
        <w:t> 2. polovině 19. století. Z</w:t>
      </w:r>
      <w:r w:rsidR="00AB2F10">
        <w:rPr>
          <w:rFonts w:ascii="Segoe UI Light" w:hAnsi="Segoe UI Light" w:cs="Segoe UI Light"/>
          <w:noProof/>
          <w:sz w:val="24"/>
          <w:szCs w:val="24"/>
          <w:lang w:eastAsia="cs-CZ"/>
        </w:rPr>
        <w:t> </w:t>
      </w:r>
      <w:r w:rsidR="000D1401">
        <w:rPr>
          <w:rFonts w:ascii="Segoe UI Light" w:hAnsi="Segoe UI Light" w:cs="Segoe UI Light"/>
          <w:noProof/>
          <w:sz w:val="24"/>
          <w:szCs w:val="24"/>
          <w:lang w:eastAsia="cs-CZ"/>
        </w:rPr>
        <w:t>plůtku</w:t>
      </w:r>
      <w:r w:rsidR="00AB2F10">
        <w:rPr>
          <w:rFonts w:ascii="Segoe UI Light" w:hAnsi="Segoe UI Light" w:cs="Segoe UI Light"/>
          <w:noProof/>
          <w:sz w:val="24"/>
          <w:szCs w:val="24"/>
          <w:lang w:eastAsia="cs-CZ"/>
        </w:rPr>
        <w:t xml:space="preserve"> se</w:t>
      </w:r>
      <w:r w:rsidR="000D1401">
        <w:rPr>
          <w:rFonts w:ascii="Segoe UI Light" w:hAnsi="Segoe UI Light" w:cs="Segoe UI Light"/>
          <w:noProof/>
          <w:sz w:val="24"/>
          <w:szCs w:val="24"/>
          <w:lang w:eastAsia="cs-CZ"/>
        </w:rPr>
        <w:t xml:space="preserve"> bohužel do dne</w:t>
      </w:r>
      <w:r w:rsidR="00AB2F10">
        <w:rPr>
          <w:rFonts w:ascii="Segoe UI Light" w:hAnsi="Segoe UI Light" w:cs="Segoe UI Light"/>
          <w:noProof/>
          <w:sz w:val="24"/>
          <w:szCs w:val="24"/>
          <w:lang w:eastAsia="cs-CZ"/>
        </w:rPr>
        <w:t xml:space="preserve">šních dnů téměř nic nedochovalo, jeho rekonstrukce je připravena, ale byla pro tuto chvíli odložena na neurčito, jednak z důvodu nedostatku finančních prostředků, jednak z důvodu naléhavějších priorit záchrany památek </w:t>
      </w:r>
      <w:r w:rsidR="00AB2F10">
        <w:rPr>
          <w:rFonts w:ascii="Segoe UI Light" w:hAnsi="Segoe UI Light" w:cs="Segoe UI Light"/>
          <w:noProof/>
          <w:sz w:val="24"/>
          <w:szCs w:val="24"/>
          <w:lang w:eastAsia="cs-CZ"/>
        </w:rPr>
        <w:t>zámeckého</w:t>
      </w:r>
      <w:r w:rsidR="00AB2F10">
        <w:rPr>
          <w:rFonts w:ascii="Segoe UI Light" w:hAnsi="Segoe UI Light" w:cs="Segoe UI Light"/>
          <w:noProof/>
          <w:sz w:val="24"/>
          <w:szCs w:val="24"/>
          <w:lang w:eastAsia="cs-CZ"/>
        </w:rPr>
        <w:t xml:space="preserve"> areálu. </w:t>
      </w:r>
      <w:r w:rsidR="000D1401">
        <w:rPr>
          <w:rFonts w:ascii="Segoe UI Light" w:hAnsi="Segoe UI Light" w:cs="Segoe UI Light"/>
          <w:noProof/>
          <w:sz w:val="24"/>
          <w:szCs w:val="24"/>
          <w:lang w:eastAsia="cs-CZ"/>
        </w:rPr>
        <w:t xml:space="preserve"> </w:t>
      </w:r>
    </w:p>
    <w:p w:rsidR="00346465" w:rsidRDefault="00AB2F10" w:rsidP="003848A2">
      <w:pPr>
        <w:ind w:left="284"/>
        <w:jc w:val="both"/>
        <w:rPr>
          <w:rFonts w:ascii="Segoe UI Light" w:hAnsi="Segoe UI Light" w:cs="Segoe UI Light"/>
          <w:b/>
          <w:noProof/>
          <w:sz w:val="28"/>
          <w:szCs w:val="28"/>
          <w:lang w:eastAsia="cs-CZ"/>
        </w:rPr>
      </w:pPr>
      <w:r>
        <w:rPr>
          <w:rFonts w:ascii="Segoe UI Light" w:hAnsi="Segoe UI Light" w:cs="Segoe UI Light"/>
          <w:noProof/>
          <w:sz w:val="24"/>
          <w:szCs w:val="24"/>
          <w:lang w:eastAsia="cs-CZ"/>
        </w:rPr>
        <w:t xml:space="preserve">Ukončení záchrany a restaurování památníku plánujeme oslavit formou </w:t>
      </w:r>
      <w:r w:rsidR="000130A8" w:rsidRPr="000130A8">
        <w:rPr>
          <w:rFonts w:ascii="Segoe UI Light" w:hAnsi="Segoe UI Light" w:cs="Segoe UI Light"/>
          <w:noProof/>
          <w:sz w:val="24"/>
          <w:szCs w:val="24"/>
          <w:lang w:eastAsia="cs-CZ"/>
        </w:rPr>
        <w:t>historick</w:t>
      </w:r>
      <w:r>
        <w:rPr>
          <w:rFonts w:ascii="Segoe UI Light" w:hAnsi="Segoe UI Light" w:cs="Segoe UI Light"/>
          <w:noProof/>
          <w:sz w:val="24"/>
          <w:szCs w:val="24"/>
          <w:lang w:eastAsia="cs-CZ"/>
        </w:rPr>
        <w:t>é zahradní</w:t>
      </w:r>
      <w:r w:rsidR="000130A8" w:rsidRPr="000130A8">
        <w:rPr>
          <w:rFonts w:ascii="Segoe UI Light" w:hAnsi="Segoe UI Light" w:cs="Segoe UI Light"/>
          <w:noProof/>
          <w:sz w:val="24"/>
          <w:szCs w:val="24"/>
          <w:lang w:eastAsia="cs-CZ"/>
        </w:rPr>
        <w:t xml:space="preserve"> slavnost</w:t>
      </w:r>
      <w:r>
        <w:rPr>
          <w:rFonts w:ascii="Segoe UI Light" w:hAnsi="Segoe UI Light" w:cs="Segoe UI Light"/>
          <w:noProof/>
          <w:sz w:val="24"/>
          <w:szCs w:val="24"/>
          <w:lang w:eastAsia="cs-CZ"/>
        </w:rPr>
        <w:t>i v podobě soutěže historických</w:t>
      </w:r>
      <w:r w:rsidR="000130A8" w:rsidRPr="000130A8">
        <w:rPr>
          <w:rFonts w:ascii="Segoe UI Light" w:hAnsi="Segoe UI Light" w:cs="Segoe UI Light"/>
          <w:noProof/>
          <w:sz w:val="24"/>
          <w:szCs w:val="24"/>
          <w:lang w:eastAsia="cs-CZ"/>
        </w:rPr>
        <w:t xml:space="preserve"> ostrostřeleckých spolků</w:t>
      </w:r>
      <w:r>
        <w:rPr>
          <w:rFonts w:ascii="Segoe UI Light" w:hAnsi="Segoe UI Light" w:cs="Segoe UI Light"/>
          <w:noProof/>
          <w:sz w:val="24"/>
          <w:szCs w:val="24"/>
          <w:lang w:eastAsia="cs-CZ"/>
        </w:rPr>
        <w:t xml:space="preserve"> 8. června 2024. Podrobný program bude upřesněn později, ale nebude chybět hudba, občerstvení, komentované prohlídky a proslovy historických postav i současných autorit. </w:t>
      </w:r>
    </w:p>
    <w:p w:rsidR="00990B38" w:rsidRDefault="00990B38" w:rsidP="00346465">
      <w:pPr>
        <w:ind w:left="284"/>
        <w:jc w:val="both"/>
        <w:rPr>
          <w:rFonts w:ascii="Segoe UI Light" w:hAnsi="Segoe UI Light" w:cs="Segoe UI Light"/>
          <w:b/>
          <w:noProof/>
          <w:sz w:val="28"/>
          <w:szCs w:val="28"/>
          <w:lang w:eastAsia="cs-CZ"/>
        </w:rPr>
      </w:pPr>
      <w:r>
        <w:rPr>
          <w:rFonts w:ascii="Segoe UI Light" w:hAnsi="Segoe UI Light" w:cs="Segoe UI Light"/>
          <w:b/>
          <w:noProof/>
          <w:sz w:val="28"/>
          <w:szCs w:val="28"/>
          <w:lang w:eastAsia="cs-CZ"/>
        </w:rPr>
        <w:lastRenderedPageBreak/>
        <w:t>Výstava: Lékařská literatura v zámeckých knihovnách</w:t>
      </w:r>
    </w:p>
    <w:p w:rsidR="00990B38" w:rsidRPr="00990B38" w:rsidRDefault="00990B38" w:rsidP="00346465">
      <w:pPr>
        <w:ind w:left="284"/>
        <w:jc w:val="both"/>
        <w:rPr>
          <w:rFonts w:ascii="Segoe UI Light" w:hAnsi="Segoe UI Light" w:cs="Segoe UI Light"/>
          <w:noProof/>
          <w:sz w:val="24"/>
          <w:szCs w:val="24"/>
          <w:lang w:eastAsia="cs-CZ"/>
        </w:rPr>
      </w:pPr>
      <w:r>
        <w:rPr>
          <w:rFonts w:ascii="Segoe UI Light" w:hAnsi="Segoe UI Light" w:cs="Segoe UI Light"/>
          <w:noProof/>
          <w:sz w:val="24"/>
          <w:szCs w:val="24"/>
          <w:lang w:eastAsia="cs-CZ"/>
        </w:rPr>
        <w:t xml:space="preserve">Od středy 10. července do úterý 10. září bude </w:t>
      </w:r>
      <w:r w:rsidR="008F5D97">
        <w:rPr>
          <w:rFonts w:ascii="Segoe UI Light" w:hAnsi="Segoe UI Light" w:cs="Segoe UI Light"/>
          <w:noProof/>
          <w:sz w:val="24"/>
          <w:szCs w:val="24"/>
          <w:lang w:eastAsia="cs-CZ"/>
        </w:rPr>
        <w:t xml:space="preserve">otevřena </w:t>
      </w:r>
      <w:r>
        <w:rPr>
          <w:rFonts w:ascii="Segoe UI Light" w:hAnsi="Segoe UI Light" w:cs="Segoe UI Light"/>
          <w:noProof/>
          <w:sz w:val="24"/>
          <w:szCs w:val="24"/>
          <w:lang w:eastAsia="cs-CZ"/>
        </w:rPr>
        <w:t>v</w:t>
      </w:r>
      <w:r w:rsidR="008F5D97">
        <w:rPr>
          <w:rFonts w:ascii="Segoe UI Light" w:hAnsi="Segoe UI Light" w:cs="Segoe UI Light"/>
          <w:noProof/>
          <w:sz w:val="24"/>
          <w:szCs w:val="24"/>
          <w:lang w:eastAsia="cs-CZ"/>
        </w:rPr>
        <w:t>ýstava</w:t>
      </w:r>
      <w:r w:rsidR="00B076ED">
        <w:rPr>
          <w:rFonts w:ascii="Segoe UI Light" w:hAnsi="Segoe UI Light" w:cs="Segoe UI Light"/>
          <w:noProof/>
          <w:sz w:val="24"/>
          <w:szCs w:val="24"/>
          <w:lang w:eastAsia="cs-CZ"/>
        </w:rPr>
        <w:t xml:space="preserve"> historických knih z různých zámeckých knihoven České republiky. Tématem výstavy je prezentace lékařské literatury</w:t>
      </w:r>
      <w:r>
        <w:rPr>
          <w:rFonts w:ascii="Segoe UI Light" w:hAnsi="Segoe UI Light" w:cs="Segoe UI Light"/>
          <w:noProof/>
          <w:sz w:val="24"/>
          <w:szCs w:val="24"/>
          <w:lang w:eastAsia="cs-CZ"/>
        </w:rPr>
        <w:t>,</w:t>
      </w:r>
      <w:r w:rsidR="00B076ED">
        <w:rPr>
          <w:rFonts w:ascii="Segoe UI Light" w:hAnsi="Segoe UI Light" w:cs="Segoe UI Light"/>
          <w:noProof/>
          <w:sz w:val="24"/>
          <w:szCs w:val="24"/>
          <w:lang w:eastAsia="cs-CZ"/>
        </w:rPr>
        <w:t xml:space="preserve"> která v minulosti sloužila ke studiu a rozvoji medicíny. Tento druh literatury je nutně doplněn o různorodý obrazový materiál, který je dodnes atraktivní i mimo okruh lékařů a zdravotníků. Vývoj stylu a technik zobrazení, detaily, ale i posun poznání v čase zaujme každého návštěvníka. Výstava bude členěna podle jednotlivých lékařských oborů, například anatomie, chirurgie, stomatologie, porodnictví atd.</w:t>
      </w:r>
      <w:r w:rsidR="00A8534D">
        <w:rPr>
          <w:rFonts w:ascii="Segoe UI Light" w:hAnsi="Segoe UI Light" w:cs="Segoe UI Light"/>
          <w:noProof/>
          <w:sz w:val="24"/>
          <w:szCs w:val="24"/>
          <w:lang w:eastAsia="cs-CZ"/>
        </w:rPr>
        <w:t xml:space="preserve"> Některé ilustrace pro svou otevřenost mohou vzbuzovat </w:t>
      </w:r>
      <w:r w:rsidR="00B076ED">
        <w:rPr>
          <w:rFonts w:ascii="Segoe UI Light" w:hAnsi="Segoe UI Light" w:cs="Segoe UI Light"/>
          <w:noProof/>
          <w:sz w:val="24"/>
          <w:szCs w:val="24"/>
          <w:lang w:eastAsia="cs-CZ"/>
        </w:rPr>
        <w:t xml:space="preserve"> </w:t>
      </w:r>
      <w:r w:rsidR="00A8534D">
        <w:rPr>
          <w:rFonts w:ascii="Segoe UI Light" w:hAnsi="Segoe UI Light" w:cs="Segoe UI Light"/>
          <w:noProof/>
          <w:sz w:val="24"/>
          <w:szCs w:val="24"/>
          <w:lang w:eastAsia="cs-CZ"/>
        </w:rPr>
        <w:t>negativní emoce (například pohledy a řezy rozmnožovacím ústrojím), proto bude tato část výstavy „dobrovolná“ – uzavřena v oddělené části. Knihy budou doplněny trojrozměrnými exponáty ze sbírek zámku Kynžvart, například sada lékařských nástrojů osobního lékaře knížete Metternicha nebo naslouhátko kancléře. Součástí výstavy bude také promítací koutek s filmovými dokumenty z produkce České televize</w:t>
      </w:r>
      <w:r w:rsidR="004F68F0">
        <w:rPr>
          <w:rFonts w:ascii="Segoe UI Light" w:hAnsi="Segoe UI Light" w:cs="Segoe UI Light"/>
          <w:noProof/>
          <w:sz w:val="24"/>
          <w:szCs w:val="24"/>
          <w:lang w:eastAsia="cs-CZ"/>
        </w:rPr>
        <w:t xml:space="preserve">. Výstava je výsledkem práce týmu odborníků z několika institucí, zejména Národního památkového ústavu, Národního muzea a Vědecké knihovny v Olomouci. Jedná se o jeden z výstupů projektu financovaného z </w:t>
      </w:r>
      <w:r>
        <w:rPr>
          <w:rFonts w:ascii="Segoe UI Light" w:hAnsi="Segoe UI Light" w:cs="Segoe UI Light"/>
          <w:noProof/>
          <w:sz w:val="24"/>
          <w:szCs w:val="24"/>
          <w:lang w:eastAsia="cs-CZ"/>
        </w:rPr>
        <w:t>programu NAKI (p</w:t>
      </w:r>
      <w:r w:rsidRPr="00990B38">
        <w:rPr>
          <w:rFonts w:ascii="Segoe UI Light" w:hAnsi="Segoe UI Light" w:cs="Segoe UI Light"/>
          <w:noProof/>
          <w:sz w:val="24"/>
          <w:szCs w:val="24"/>
          <w:lang w:eastAsia="cs-CZ"/>
        </w:rPr>
        <w:t>rogram aplikovaného výzkumu a vývoje národní a kulturní identity</w:t>
      </w:r>
      <w:r>
        <w:rPr>
          <w:rFonts w:ascii="Segoe UI Light" w:hAnsi="Segoe UI Light" w:cs="Segoe UI Light"/>
          <w:noProof/>
          <w:sz w:val="24"/>
          <w:szCs w:val="24"/>
          <w:lang w:eastAsia="cs-CZ"/>
        </w:rPr>
        <w:t>)</w:t>
      </w:r>
      <w:r w:rsidR="004F68F0">
        <w:rPr>
          <w:rFonts w:ascii="Segoe UI Light" w:hAnsi="Segoe UI Light" w:cs="Segoe UI Light"/>
          <w:noProof/>
          <w:sz w:val="24"/>
          <w:szCs w:val="24"/>
          <w:lang w:eastAsia="cs-CZ"/>
        </w:rPr>
        <w:t>.</w:t>
      </w:r>
    </w:p>
    <w:p w:rsidR="00C14C9D" w:rsidRDefault="00C14C9D" w:rsidP="00BE161A">
      <w:pPr>
        <w:ind w:left="284"/>
        <w:jc w:val="both"/>
        <w:rPr>
          <w:rFonts w:ascii="Segoe UI Light" w:hAnsi="Segoe UI Light" w:cs="Segoe UI Light"/>
          <w:b/>
          <w:noProof/>
          <w:sz w:val="28"/>
          <w:szCs w:val="28"/>
          <w:lang w:eastAsia="cs-CZ"/>
        </w:rPr>
      </w:pPr>
      <w:r w:rsidRPr="00C14C9D">
        <w:rPr>
          <w:rFonts w:ascii="Segoe UI Light" w:hAnsi="Segoe UI Light" w:cs="Segoe UI Light"/>
          <w:b/>
          <w:noProof/>
          <w:sz w:val="28"/>
          <w:szCs w:val="28"/>
          <w:lang w:eastAsia="cs-CZ"/>
        </w:rPr>
        <w:t>Tipy na další akce sezóny 2024</w:t>
      </w:r>
    </w:p>
    <w:p w:rsidR="00C14C9D" w:rsidRPr="00346465" w:rsidRDefault="00C14C9D" w:rsidP="00BE161A">
      <w:pPr>
        <w:ind w:left="284"/>
        <w:jc w:val="both"/>
        <w:rPr>
          <w:rFonts w:ascii="Segoe UI Light" w:hAnsi="Segoe UI Light" w:cs="Segoe UI Light"/>
          <w:noProof/>
          <w:sz w:val="24"/>
          <w:szCs w:val="24"/>
          <w:lang w:eastAsia="cs-CZ"/>
        </w:rPr>
      </w:pPr>
      <w:r w:rsidRPr="00346465">
        <w:rPr>
          <w:rFonts w:ascii="Segoe UI Light" w:hAnsi="Segoe UI Light" w:cs="Segoe UI Light"/>
          <w:noProof/>
          <w:sz w:val="24"/>
          <w:szCs w:val="24"/>
          <w:lang w:eastAsia="cs-CZ"/>
        </w:rPr>
        <w:t>Vedle novinek bude letošní návštěvní rok na zámku Kynžvart provázet i další program</w:t>
      </w:r>
      <w:r w:rsidR="0054515F">
        <w:rPr>
          <w:rFonts w:ascii="Segoe UI Light" w:hAnsi="Segoe UI Light" w:cs="Segoe UI Light"/>
          <w:noProof/>
          <w:sz w:val="24"/>
          <w:szCs w:val="24"/>
          <w:lang w:eastAsia="cs-CZ"/>
        </w:rPr>
        <w:t>, zde výběr</w:t>
      </w:r>
      <w:r w:rsidRPr="00346465">
        <w:rPr>
          <w:rFonts w:ascii="Segoe UI Light" w:hAnsi="Segoe UI Light" w:cs="Segoe UI Light"/>
          <w:noProof/>
          <w:sz w:val="24"/>
          <w:szCs w:val="24"/>
          <w:lang w:eastAsia="cs-CZ"/>
        </w:rPr>
        <w:t>:</w:t>
      </w:r>
    </w:p>
    <w:p w:rsidR="00C14C9D" w:rsidRPr="00346465" w:rsidRDefault="00C14C9D" w:rsidP="00BE161A">
      <w:pPr>
        <w:ind w:left="284"/>
        <w:jc w:val="both"/>
        <w:rPr>
          <w:rFonts w:ascii="Segoe UI Light" w:hAnsi="Segoe UI Light" w:cs="Segoe UI Light"/>
          <w:noProof/>
          <w:sz w:val="24"/>
          <w:szCs w:val="24"/>
          <w:lang w:eastAsia="cs-CZ"/>
        </w:rPr>
      </w:pPr>
      <w:r w:rsidRPr="00346465">
        <w:rPr>
          <w:rFonts w:ascii="Segoe UI Light" w:hAnsi="Segoe UI Light" w:cs="Segoe UI Light"/>
          <w:b/>
          <w:noProof/>
          <w:sz w:val="24"/>
          <w:szCs w:val="24"/>
          <w:lang w:eastAsia="cs-CZ"/>
        </w:rPr>
        <w:t>Kdyby tisíc klarinetů</w:t>
      </w:r>
      <w:r w:rsidRPr="00346465">
        <w:rPr>
          <w:rFonts w:ascii="Segoe UI Light" w:hAnsi="Segoe UI Light" w:cs="Segoe UI Light"/>
          <w:noProof/>
          <w:sz w:val="24"/>
          <w:szCs w:val="24"/>
          <w:lang w:eastAsia="cs-CZ"/>
        </w:rPr>
        <w:t xml:space="preserve">  (muzikál) – sobota 15. </w:t>
      </w:r>
      <w:r w:rsidR="003174BB" w:rsidRPr="00346465">
        <w:rPr>
          <w:rFonts w:ascii="Segoe UI Light" w:hAnsi="Segoe UI Light" w:cs="Segoe UI Light"/>
          <w:noProof/>
          <w:sz w:val="24"/>
          <w:szCs w:val="24"/>
          <w:lang w:eastAsia="cs-CZ"/>
        </w:rPr>
        <w:t>června</w:t>
      </w:r>
    </w:p>
    <w:p w:rsidR="003174BB" w:rsidRPr="00346465" w:rsidRDefault="003174BB" w:rsidP="00BE161A">
      <w:pPr>
        <w:ind w:left="284"/>
        <w:jc w:val="both"/>
        <w:rPr>
          <w:rFonts w:ascii="Segoe UI Light" w:hAnsi="Segoe UI Light" w:cs="Segoe UI Light"/>
          <w:noProof/>
          <w:sz w:val="24"/>
          <w:szCs w:val="24"/>
          <w:lang w:eastAsia="cs-CZ"/>
        </w:rPr>
      </w:pPr>
      <w:r w:rsidRPr="00346465">
        <w:rPr>
          <w:rFonts w:ascii="Segoe UI Light" w:hAnsi="Segoe UI Light" w:cs="Segoe UI Light"/>
          <w:b/>
          <w:noProof/>
          <w:sz w:val="24"/>
          <w:szCs w:val="24"/>
          <w:lang w:eastAsia="cs-CZ"/>
        </w:rPr>
        <w:t>Bílá paní na vdávání</w:t>
      </w:r>
      <w:r w:rsidRPr="00346465">
        <w:rPr>
          <w:rFonts w:ascii="Segoe UI Light" w:hAnsi="Segoe UI Light" w:cs="Segoe UI Light"/>
          <w:noProof/>
          <w:sz w:val="24"/>
          <w:szCs w:val="24"/>
          <w:lang w:eastAsia="cs-CZ"/>
        </w:rPr>
        <w:t xml:space="preserve"> (divadlo) – sobota 29. června</w:t>
      </w:r>
    </w:p>
    <w:p w:rsidR="003174BB" w:rsidRPr="00346465" w:rsidRDefault="003174BB" w:rsidP="00BE161A">
      <w:pPr>
        <w:ind w:left="284"/>
        <w:jc w:val="both"/>
        <w:rPr>
          <w:rFonts w:ascii="Segoe UI Light" w:hAnsi="Segoe UI Light" w:cs="Segoe UI Light"/>
          <w:noProof/>
          <w:sz w:val="24"/>
          <w:szCs w:val="24"/>
          <w:lang w:eastAsia="cs-CZ"/>
        </w:rPr>
      </w:pPr>
      <w:r w:rsidRPr="00346465">
        <w:rPr>
          <w:rFonts w:ascii="Segoe UI Light" w:hAnsi="Segoe UI Light" w:cs="Segoe UI Light"/>
          <w:b/>
          <w:noProof/>
          <w:sz w:val="24"/>
          <w:szCs w:val="24"/>
          <w:lang w:eastAsia="cs-CZ"/>
        </w:rPr>
        <w:t>Čechomor</w:t>
      </w:r>
      <w:r w:rsidRPr="00346465">
        <w:rPr>
          <w:rFonts w:ascii="Segoe UI Light" w:hAnsi="Segoe UI Light" w:cs="Segoe UI Light"/>
          <w:noProof/>
          <w:sz w:val="24"/>
          <w:szCs w:val="24"/>
          <w:lang w:eastAsia="cs-CZ"/>
        </w:rPr>
        <w:t xml:space="preserve"> (koncert) – sobota 3. srpna</w:t>
      </w:r>
    </w:p>
    <w:p w:rsidR="003174BB" w:rsidRPr="00346465" w:rsidRDefault="003174BB" w:rsidP="00BE161A">
      <w:pPr>
        <w:ind w:left="284"/>
        <w:jc w:val="both"/>
        <w:rPr>
          <w:rFonts w:ascii="Segoe UI Light" w:hAnsi="Segoe UI Light" w:cs="Segoe UI Light"/>
          <w:noProof/>
          <w:sz w:val="24"/>
          <w:szCs w:val="24"/>
          <w:lang w:eastAsia="cs-CZ"/>
        </w:rPr>
      </w:pPr>
      <w:r w:rsidRPr="00346465">
        <w:rPr>
          <w:rFonts w:ascii="Segoe UI Light" w:hAnsi="Segoe UI Light" w:cs="Segoe UI Light"/>
          <w:b/>
          <w:noProof/>
          <w:sz w:val="24"/>
          <w:szCs w:val="24"/>
          <w:lang w:eastAsia="cs-CZ"/>
        </w:rPr>
        <w:t>Chopinův festival</w:t>
      </w:r>
      <w:r w:rsidRPr="00346465">
        <w:rPr>
          <w:rFonts w:ascii="Segoe UI Light" w:hAnsi="Segoe UI Light" w:cs="Segoe UI Light"/>
          <w:noProof/>
          <w:sz w:val="24"/>
          <w:szCs w:val="24"/>
          <w:lang w:eastAsia="cs-CZ"/>
        </w:rPr>
        <w:t xml:space="preserve"> (komorn</w:t>
      </w:r>
      <w:r w:rsidR="0054515F">
        <w:rPr>
          <w:rFonts w:ascii="Segoe UI Light" w:hAnsi="Segoe UI Light" w:cs="Segoe UI Light"/>
          <w:noProof/>
          <w:sz w:val="24"/>
          <w:szCs w:val="24"/>
          <w:lang w:eastAsia="cs-CZ"/>
        </w:rPr>
        <w:t>í</w:t>
      </w:r>
      <w:r w:rsidRPr="00346465">
        <w:rPr>
          <w:rFonts w:ascii="Segoe UI Light" w:hAnsi="Segoe UI Light" w:cs="Segoe UI Light"/>
          <w:noProof/>
          <w:sz w:val="24"/>
          <w:szCs w:val="24"/>
          <w:lang w:eastAsia="cs-CZ"/>
        </w:rPr>
        <w:t xml:space="preserve"> koncert) – pátek 23. srpna</w:t>
      </w:r>
    </w:p>
    <w:p w:rsidR="003174BB" w:rsidRPr="00346465" w:rsidRDefault="003174BB" w:rsidP="00BE161A">
      <w:pPr>
        <w:ind w:left="284"/>
        <w:jc w:val="both"/>
        <w:rPr>
          <w:rFonts w:ascii="Segoe UI Light" w:hAnsi="Segoe UI Light" w:cs="Segoe UI Light"/>
          <w:noProof/>
          <w:sz w:val="24"/>
          <w:szCs w:val="24"/>
          <w:lang w:eastAsia="cs-CZ"/>
        </w:rPr>
      </w:pPr>
      <w:r w:rsidRPr="00346465">
        <w:rPr>
          <w:rFonts w:ascii="Segoe UI Light" w:hAnsi="Segoe UI Light" w:cs="Segoe UI Light"/>
          <w:b/>
          <w:noProof/>
          <w:sz w:val="24"/>
          <w:szCs w:val="24"/>
          <w:lang w:eastAsia="cs-CZ"/>
        </w:rPr>
        <w:t>Hradozámecká noc</w:t>
      </w:r>
      <w:r w:rsidRPr="00346465">
        <w:rPr>
          <w:rFonts w:ascii="Segoe UI Light" w:hAnsi="Segoe UI Light" w:cs="Segoe UI Light"/>
          <w:noProof/>
          <w:sz w:val="24"/>
          <w:szCs w:val="24"/>
          <w:lang w:eastAsia="cs-CZ"/>
        </w:rPr>
        <w:t xml:space="preserve"> – sobota 31. srpna</w:t>
      </w:r>
    </w:p>
    <w:p w:rsidR="00AE1046" w:rsidRPr="00346465" w:rsidRDefault="003174BB" w:rsidP="00346465">
      <w:pPr>
        <w:ind w:left="284"/>
        <w:jc w:val="both"/>
        <w:rPr>
          <w:rFonts w:ascii="Segoe UI Light" w:hAnsi="Segoe UI Light" w:cs="Segoe UI Light"/>
          <w:b/>
          <w:noProof/>
          <w:sz w:val="24"/>
          <w:szCs w:val="24"/>
          <w:lang w:eastAsia="cs-CZ"/>
        </w:rPr>
      </w:pPr>
      <w:r w:rsidRPr="00346465">
        <w:rPr>
          <w:rFonts w:ascii="Segoe UI Light" w:hAnsi="Segoe UI Light" w:cs="Segoe UI Light"/>
          <w:b/>
          <w:noProof/>
          <w:sz w:val="24"/>
          <w:szCs w:val="24"/>
          <w:lang w:eastAsia="cs-CZ"/>
        </w:rPr>
        <w:t>Na toto vše a na mnoho dalšího je možné se těšit během nadcházející návštěvní sezóny státního zámku Kynžvart</w:t>
      </w:r>
      <w:r w:rsidR="00346465">
        <w:rPr>
          <w:rFonts w:ascii="Segoe UI Light" w:hAnsi="Segoe UI Light" w:cs="Segoe UI Light"/>
          <w:b/>
          <w:noProof/>
          <w:sz w:val="24"/>
          <w:szCs w:val="24"/>
          <w:lang w:eastAsia="cs-CZ"/>
        </w:rPr>
        <w:t>!</w:t>
      </w:r>
    </w:p>
    <w:p w:rsidR="00D358F8" w:rsidRDefault="00A06868" w:rsidP="00A06868">
      <w:pPr>
        <w:ind w:left="284"/>
        <w:jc w:val="both"/>
        <w:rPr>
          <w:rFonts w:ascii="Segoe UI Light" w:hAnsi="Segoe UI Light" w:cs="Segoe UI Light"/>
          <w:noProof/>
          <w:lang w:eastAsia="cs-CZ"/>
        </w:rPr>
      </w:pPr>
      <w:r w:rsidRPr="00A06868">
        <w:rPr>
          <w:rFonts w:ascii="Segoe UI Light" w:hAnsi="Segoe UI Light" w:cs="Segoe UI Light"/>
          <w:b/>
          <w:noProof/>
          <w:lang w:eastAsia="cs-CZ"/>
        </w:rPr>
        <w:t>Bc. Štefan Brštiak</w:t>
      </w:r>
      <w:r w:rsidRPr="00A06868">
        <w:rPr>
          <w:rFonts w:ascii="Segoe UI Light" w:hAnsi="Segoe UI Light" w:cs="Segoe UI Light"/>
          <w:noProof/>
          <w:lang w:eastAsia="cs-CZ"/>
        </w:rPr>
        <w:t>, refere</w:t>
      </w:r>
      <w:r w:rsidR="00D358F8">
        <w:rPr>
          <w:rFonts w:ascii="Segoe UI Light" w:hAnsi="Segoe UI Light" w:cs="Segoe UI Light"/>
          <w:noProof/>
          <w:lang w:eastAsia="cs-CZ"/>
        </w:rPr>
        <w:t>nt pro veřejnost zámku Kynžvart</w:t>
      </w:r>
    </w:p>
    <w:p w:rsidR="00A06868" w:rsidRDefault="00A06868" w:rsidP="00B24E6B">
      <w:pPr>
        <w:ind w:left="284"/>
        <w:jc w:val="both"/>
        <w:rPr>
          <w:rFonts w:ascii="Segoe UI Light" w:hAnsi="Segoe UI Light" w:cs="Segoe UI Light"/>
          <w:noProof/>
          <w:lang w:eastAsia="cs-CZ"/>
        </w:rPr>
      </w:pPr>
      <w:r w:rsidRPr="00A06868">
        <w:rPr>
          <w:rFonts w:ascii="Segoe UI Light" w:hAnsi="Segoe UI Light" w:cs="Segoe UI Light"/>
          <w:noProof/>
          <w:lang w:eastAsia="cs-CZ"/>
        </w:rPr>
        <w:t>tel.: 773 776 631, e-mail: brstiak.stefan@npu.cz</w:t>
      </w:r>
    </w:p>
    <w:p w:rsidR="000C419B" w:rsidRPr="009C5FC9" w:rsidRDefault="000C419B" w:rsidP="009C5FC9">
      <w:pPr>
        <w:ind w:left="284"/>
        <w:jc w:val="both"/>
        <w:rPr>
          <w:rFonts w:ascii="Segoe UI Light" w:hAnsi="Segoe UI Light" w:cs="Segoe UI Light"/>
        </w:rPr>
      </w:pPr>
      <w:r w:rsidRPr="009C5FC9">
        <w:rPr>
          <w:rFonts w:ascii="Segoe UI Light" w:hAnsi="Segoe UI Light" w:cs="Segoe UI Light"/>
        </w:rPr>
        <w:t>Více informací o zámku a jeho provozu: www.zamek-kynzvart.cz</w:t>
      </w:r>
    </w:p>
    <w:p w:rsidR="004A2C5C" w:rsidRPr="00346465" w:rsidRDefault="004A2C5C" w:rsidP="00346465">
      <w:pPr>
        <w:suppressAutoHyphens/>
        <w:spacing w:after="0"/>
        <w:ind w:left="284"/>
        <w:contextualSpacing/>
        <w:jc w:val="both"/>
        <w:rPr>
          <w:rFonts w:ascii="Segoe UI Light" w:hAnsi="Segoe UI Light" w:cs="Segoe UI Light"/>
          <w:sz w:val="18"/>
          <w:szCs w:val="18"/>
        </w:rPr>
      </w:pPr>
      <w:r w:rsidRPr="0028598B">
        <w:rPr>
          <w:rFonts w:ascii="Segoe UI Light" w:hAnsi="Segoe UI Light" w:cs="Segoe UI Light"/>
          <w:b/>
          <w:sz w:val="18"/>
          <w:szCs w:val="18"/>
        </w:rPr>
        <w:t>Zámek Kynžvart</w:t>
      </w:r>
      <w:r w:rsidRPr="0028598B">
        <w:rPr>
          <w:rFonts w:ascii="Segoe UI Light" w:hAnsi="Segoe UI Light" w:cs="Segoe UI Light"/>
          <w:sz w:val="18"/>
          <w:szCs w:val="18"/>
        </w:rPr>
        <w:t xml:space="preserve"> patří mezi nejvýznamnější památky ve správě Národního památkového ústavu. Památkový areál patří se svými 245 hektary mezi největší v České repub</w:t>
      </w:r>
      <w:r w:rsidR="00973388" w:rsidRPr="0028598B">
        <w:rPr>
          <w:rFonts w:ascii="Segoe UI Light" w:hAnsi="Segoe UI Light" w:cs="Segoe UI Light"/>
          <w:sz w:val="18"/>
          <w:szCs w:val="18"/>
        </w:rPr>
        <w:t>lice. Je držitelem ceny Europa N</w:t>
      </w:r>
      <w:r w:rsidRPr="0028598B">
        <w:rPr>
          <w:rFonts w:ascii="Segoe UI Light" w:hAnsi="Segoe UI Light" w:cs="Segoe UI Light"/>
          <w:sz w:val="18"/>
          <w:szCs w:val="18"/>
        </w:rPr>
        <w:t>ostra. Nesmírně cenné jsou dochované sbírky po šlechtických majitelích. Nejznámějším představitelem je kníže Klement Václav Lothar Metternich-</w:t>
      </w:r>
      <w:proofErr w:type="spellStart"/>
      <w:r w:rsidRPr="0028598B">
        <w:rPr>
          <w:rFonts w:ascii="Segoe UI Light" w:hAnsi="Segoe UI Light" w:cs="Segoe UI Light"/>
          <w:sz w:val="18"/>
          <w:szCs w:val="18"/>
        </w:rPr>
        <w:t>Winneburg</w:t>
      </w:r>
      <w:proofErr w:type="spellEnd"/>
      <w:r w:rsidRPr="0028598B">
        <w:rPr>
          <w:rFonts w:ascii="Segoe UI Light" w:hAnsi="Segoe UI Light" w:cs="Segoe UI Light"/>
          <w:sz w:val="18"/>
          <w:szCs w:val="18"/>
        </w:rPr>
        <w:t xml:space="preserve">, kancléř císařů Františka I. a Ferdinanda I. Kancléř na zámku založil jedno z prvních muzeí v Evropě. Dodnes na zámku můžeme obdivovat cenná umělecká díla Antonia </w:t>
      </w:r>
      <w:proofErr w:type="spellStart"/>
      <w:r w:rsidRPr="0028598B">
        <w:rPr>
          <w:rFonts w:ascii="Segoe UI Light" w:hAnsi="Segoe UI Light" w:cs="Segoe UI Light"/>
          <w:sz w:val="18"/>
          <w:szCs w:val="18"/>
        </w:rPr>
        <w:t>Canovy</w:t>
      </w:r>
      <w:proofErr w:type="spellEnd"/>
      <w:r w:rsidRPr="0028598B">
        <w:rPr>
          <w:rFonts w:ascii="Segoe UI Light" w:hAnsi="Segoe UI Light" w:cs="Segoe UI Light"/>
          <w:sz w:val="18"/>
          <w:szCs w:val="18"/>
        </w:rPr>
        <w:t xml:space="preserve">, Bernarda </w:t>
      </w:r>
      <w:proofErr w:type="spellStart"/>
      <w:r w:rsidRPr="0028598B">
        <w:rPr>
          <w:rFonts w:ascii="Segoe UI Light" w:hAnsi="Segoe UI Light" w:cs="Segoe UI Light"/>
          <w:sz w:val="18"/>
          <w:szCs w:val="18"/>
        </w:rPr>
        <w:t>Strigela</w:t>
      </w:r>
      <w:proofErr w:type="spellEnd"/>
      <w:r w:rsidRPr="0028598B">
        <w:rPr>
          <w:rFonts w:ascii="Segoe UI Light" w:hAnsi="Segoe UI Light" w:cs="Segoe UI Light"/>
          <w:sz w:val="18"/>
          <w:szCs w:val="18"/>
        </w:rPr>
        <w:t xml:space="preserve">, kolekce antických mincí, daguerrotypií, grafik a zbraní. Na zámku se nachází třetí největší egyptologická sbírka v České republice. Významná je v evropském kontextu kynžvartská </w:t>
      </w:r>
      <w:r w:rsidRPr="0028598B">
        <w:rPr>
          <w:rFonts w:ascii="Segoe UI Light" w:hAnsi="Segoe UI Light" w:cs="Segoe UI Light"/>
          <w:sz w:val="18"/>
          <w:szCs w:val="18"/>
        </w:rPr>
        <w:lastRenderedPageBreak/>
        <w:t>knihovna se sbírkou rukopisů (nejstarší dílo je z 8. století). Oblíbeným cílem návštěvníků je i kabinet kuriozit. Součástí sbírek je movitá národní kulturní památka Kynžvartská daguerrotypie, která je zapsána mezi movité památky UNESCO do registru Paměť světa.</w:t>
      </w:r>
    </w:p>
    <w:sectPr w:rsidR="004A2C5C" w:rsidRPr="00346465" w:rsidSect="00FB4925">
      <w:footerReference w:type="default" r:id="rId10"/>
      <w:pgSz w:w="11906" w:h="16838"/>
      <w:pgMar w:top="568" w:right="1417" w:bottom="993" w:left="993" w:header="708"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158" w:rsidRDefault="00376158" w:rsidP="001306C8">
      <w:pPr>
        <w:spacing w:after="0" w:line="240" w:lineRule="auto"/>
      </w:pPr>
      <w:r>
        <w:separator/>
      </w:r>
    </w:p>
  </w:endnote>
  <w:endnote w:type="continuationSeparator" w:id="0">
    <w:p w:rsidR="00376158" w:rsidRDefault="00376158" w:rsidP="00130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6C8" w:rsidRPr="001306C8" w:rsidRDefault="001306C8" w:rsidP="001306C8">
    <w:pPr>
      <w:pStyle w:val="Zpat"/>
      <w:rPr>
        <w:sz w:val="20"/>
        <w:szCs w:val="20"/>
      </w:rPr>
    </w:pPr>
    <w:r>
      <w:rPr>
        <w:sz w:val="20"/>
        <w:szCs w:val="20"/>
      </w:rPr>
      <w:t xml:space="preserve">Ondřej Cink, kastelán </w:t>
    </w:r>
    <w:r w:rsidRPr="001306C8">
      <w:rPr>
        <w:sz w:val="24"/>
        <w:szCs w:val="24"/>
      </w:rPr>
      <w:t>І</w:t>
    </w:r>
    <w:r>
      <w:rPr>
        <w:sz w:val="24"/>
        <w:szCs w:val="24"/>
      </w:rPr>
      <w:t xml:space="preserve"> </w:t>
    </w:r>
    <w:r w:rsidRPr="001306C8">
      <w:rPr>
        <w:sz w:val="20"/>
        <w:szCs w:val="20"/>
      </w:rPr>
      <w:t xml:space="preserve"> cink.ondrej@npu.cz</w:t>
    </w:r>
  </w:p>
  <w:p w:rsidR="001306C8" w:rsidRPr="001306C8" w:rsidRDefault="001306C8" w:rsidP="001306C8">
    <w:pPr>
      <w:pStyle w:val="Zpat"/>
      <w:rPr>
        <w:sz w:val="20"/>
        <w:szCs w:val="20"/>
      </w:rPr>
    </w:pPr>
    <w:r>
      <w:rPr>
        <w:sz w:val="20"/>
        <w:szCs w:val="20"/>
      </w:rPr>
      <w:t>www.zamek-kynzvart.</w:t>
    </w:r>
    <w:r w:rsidR="00BB79D1">
      <w:rPr>
        <w:sz w:val="20"/>
        <w:szCs w:val="20"/>
      </w:rPr>
      <w:t>cz</w:t>
    </w:r>
    <w:r w:rsidRPr="001306C8">
      <w:rPr>
        <w:sz w:val="20"/>
        <w:szCs w:val="20"/>
      </w:rPr>
      <w:t xml:space="preserve"> </w:t>
    </w:r>
    <w:r w:rsidRPr="001306C8">
      <w:rPr>
        <w:sz w:val="24"/>
        <w:szCs w:val="24"/>
      </w:rPr>
      <w:t>І</w:t>
    </w:r>
    <w:r w:rsidRPr="001306C8">
      <w:rPr>
        <w:sz w:val="20"/>
        <w:szCs w:val="20"/>
      </w:rPr>
      <w:t xml:space="preserve">  kynzvart@npu.cz  </w:t>
    </w:r>
    <w:r w:rsidRPr="001306C8">
      <w:rPr>
        <w:sz w:val="24"/>
        <w:szCs w:val="24"/>
      </w:rPr>
      <w:t>І</w:t>
    </w:r>
    <w:r>
      <w:rPr>
        <w:sz w:val="24"/>
        <w:szCs w:val="24"/>
      </w:rPr>
      <w:t xml:space="preserve"> </w:t>
    </w:r>
    <w:r w:rsidRPr="001306C8">
      <w:rPr>
        <w:sz w:val="20"/>
        <w:szCs w:val="20"/>
      </w:rPr>
      <w:t xml:space="preserve"> tel.: </w:t>
    </w:r>
    <w:r w:rsidR="0003734E" w:rsidRPr="0003734E">
      <w:rPr>
        <w:sz w:val="20"/>
        <w:szCs w:val="20"/>
      </w:rPr>
      <w:t>+420 773 776 630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158" w:rsidRDefault="00376158" w:rsidP="001306C8">
      <w:pPr>
        <w:spacing w:after="0" w:line="240" w:lineRule="auto"/>
      </w:pPr>
      <w:r>
        <w:separator/>
      </w:r>
    </w:p>
  </w:footnote>
  <w:footnote w:type="continuationSeparator" w:id="0">
    <w:p w:rsidR="00376158" w:rsidRDefault="00376158" w:rsidP="001306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F8D"/>
    <w:rsid w:val="00006036"/>
    <w:rsid w:val="000130A8"/>
    <w:rsid w:val="00030497"/>
    <w:rsid w:val="000358B7"/>
    <w:rsid w:val="0003734E"/>
    <w:rsid w:val="000545FD"/>
    <w:rsid w:val="000A50CE"/>
    <w:rsid w:val="000B4C10"/>
    <w:rsid w:val="000C3D49"/>
    <w:rsid w:val="000C419B"/>
    <w:rsid w:val="000D1401"/>
    <w:rsid w:val="000E2D0F"/>
    <w:rsid w:val="000E7068"/>
    <w:rsid w:val="000F4702"/>
    <w:rsid w:val="001306C8"/>
    <w:rsid w:val="00137F85"/>
    <w:rsid w:val="001425CA"/>
    <w:rsid w:val="00142FEF"/>
    <w:rsid w:val="0015124E"/>
    <w:rsid w:val="001C1FA7"/>
    <w:rsid w:val="001C5E4D"/>
    <w:rsid w:val="001C76E2"/>
    <w:rsid w:val="0023744D"/>
    <w:rsid w:val="00243C2A"/>
    <w:rsid w:val="00252683"/>
    <w:rsid w:val="002539CB"/>
    <w:rsid w:val="00255E53"/>
    <w:rsid w:val="00273DC5"/>
    <w:rsid w:val="0028598B"/>
    <w:rsid w:val="002C4ED0"/>
    <w:rsid w:val="0030077E"/>
    <w:rsid w:val="00306A46"/>
    <w:rsid w:val="003174BB"/>
    <w:rsid w:val="003401EF"/>
    <w:rsid w:val="00346465"/>
    <w:rsid w:val="00376158"/>
    <w:rsid w:val="003848A2"/>
    <w:rsid w:val="00385461"/>
    <w:rsid w:val="003B1641"/>
    <w:rsid w:val="003B2CE3"/>
    <w:rsid w:val="003E1B7E"/>
    <w:rsid w:val="003E706F"/>
    <w:rsid w:val="00416D63"/>
    <w:rsid w:val="0049777E"/>
    <w:rsid w:val="004A2C5C"/>
    <w:rsid w:val="004A3F47"/>
    <w:rsid w:val="004D2732"/>
    <w:rsid w:val="004D57E7"/>
    <w:rsid w:val="004F68F0"/>
    <w:rsid w:val="0053501A"/>
    <w:rsid w:val="0054515F"/>
    <w:rsid w:val="00554FFB"/>
    <w:rsid w:val="00557402"/>
    <w:rsid w:val="005A5A7A"/>
    <w:rsid w:val="005A7FC4"/>
    <w:rsid w:val="005B2917"/>
    <w:rsid w:val="005C63AF"/>
    <w:rsid w:val="005E574D"/>
    <w:rsid w:val="005F3CF7"/>
    <w:rsid w:val="005F5EA5"/>
    <w:rsid w:val="005F70FA"/>
    <w:rsid w:val="00611CE1"/>
    <w:rsid w:val="00625580"/>
    <w:rsid w:val="00630640"/>
    <w:rsid w:val="00642ECD"/>
    <w:rsid w:val="00645299"/>
    <w:rsid w:val="006457DB"/>
    <w:rsid w:val="00647A79"/>
    <w:rsid w:val="00654690"/>
    <w:rsid w:val="00655828"/>
    <w:rsid w:val="006621D9"/>
    <w:rsid w:val="0066326D"/>
    <w:rsid w:val="006853E7"/>
    <w:rsid w:val="006A1A8B"/>
    <w:rsid w:val="006A75E0"/>
    <w:rsid w:val="006D49D5"/>
    <w:rsid w:val="006D4B26"/>
    <w:rsid w:val="006E2EDF"/>
    <w:rsid w:val="00704789"/>
    <w:rsid w:val="007053E7"/>
    <w:rsid w:val="00713F41"/>
    <w:rsid w:val="00727519"/>
    <w:rsid w:val="00735EF5"/>
    <w:rsid w:val="00747DD3"/>
    <w:rsid w:val="007579BD"/>
    <w:rsid w:val="00762F01"/>
    <w:rsid w:val="0079152D"/>
    <w:rsid w:val="007B2820"/>
    <w:rsid w:val="007E367B"/>
    <w:rsid w:val="007F0B5E"/>
    <w:rsid w:val="008027A3"/>
    <w:rsid w:val="00803604"/>
    <w:rsid w:val="0080501C"/>
    <w:rsid w:val="0089575C"/>
    <w:rsid w:val="008C0D44"/>
    <w:rsid w:val="008D1E60"/>
    <w:rsid w:val="008D72DB"/>
    <w:rsid w:val="008E0E2D"/>
    <w:rsid w:val="008F5D97"/>
    <w:rsid w:val="00923C99"/>
    <w:rsid w:val="009556AF"/>
    <w:rsid w:val="00973388"/>
    <w:rsid w:val="00974CFD"/>
    <w:rsid w:val="00987AA8"/>
    <w:rsid w:val="00990B38"/>
    <w:rsid w:val="00992252"/>
    <w:rsid w:val="009960E1"/>
    <w:rsid w:val="009B0B52"/>
    <w:rsid w:val="009C5FC9"/>
    <w:rsid w:val="009F012E"/>
    <w:rsid w:val="00A02901"/>
    <w:rsid w:val="00A06868"/>
    <w:rsid w:val="00A10CE6"/>
    <w:rsid w:val="00A15E4F"/>
    <w:rsid w:val="00A31420"/>
    <w:rsid w:val="00A32B36"/>
    <w:rsid w:val="00A423EB"/>
    <w:rsid w:val="00A5320F"/>
    <w:rsid w:val="00A71FF9"/>
    <w:rsid w:val="00A80641"/>
    <w:rsid w:val="00A84CF0"/>
    <w:rsid w:val="00A8534D"/>
    <w:rsid w:val="00A920D3"/>
    <w:rsid w:val="00A94771"/>
    <w:rsid w:val="00AB2F10"/>
    <w:rsid w:val="00AC6C0F"/>
    <w:rsid w:val="00AC76AD"/>
    <w:rsid w:val="00AD19AE"/>
    <w:rsid w:val="00AD4F8D"/>
    <w:rsid w:val="00AE1046"/>
    <w:rsid w:val="00B0730C"/>
    <w:rsid w:val="00B076ED"/>
    <w:rsid w:val="00B20317"/>
    <w:rsid w:val="00B24E58"/>
    <w:rsid w:val="00B24E6B"/>
    <w:rsid w:val="00B565DF"/>
    <w:rsid w:val="00B77389"/>
    <w:rsid w:val="00B82072"/>
    <w:rsid w:val="00B93915"/>
    <w:rsid w:val="00BA7B97"/>
    <w:rsid w:val="00BB79D1"/>
    <w:rsid w:val="00BC2290"/>
    <w:rsid w:val="00BC61CB"/>
    <w:rsid w:val="00BD2819"/>
    <w:rsid w:val="00BE161A"/>
    <w:rsid w:val="00BF3AA7"/>
    <w:rsid w:val="00C11134"/>
    <w:rsid w:val="00C14C9D"/>
    <w:rsid w:val="00C16C7E"/>
    <w:rsid w:val="00C70E7C"/>
    <w:rsid w:val="00C755E4"/>
    <w:rsid w:val="00C93968"/>
    <w:rsid w:val="00CC5030"/>
    <w:rsid w:val="00D00227"/>
    <w:rsid w:val="00D351C2"/>
    <w:rsid w:val="00D358F8"/>
    <w:rsid w:val="00D36009"/>
    <w:rsid w:val="00D832E4"/>
    <w:rsid w:val="00D90DE1"/>
    <w:rsid w:val="00D9278B"/>
    <w:rsid w:val="00DA42BA"/>
    <w:rsid w:val="00DC76FA"/>
    <w:rsid w:val="00DD184A"/>
    <w:rsid w:val="00DD2C72"/>
    <w:rsid w:val="00DD39E2"/>
    <w:rsid w:val="00DF0C02"/>
    <w:rsid w:val="00DF304A"/>
    <w:rsid w:val="00E02205"/>
    <w:rsid w:val="00E1151A"/>
    <w:rsid w:val="00E23D7B"/>
    <w:rsid w:val="00E35448"/>
    <w:rsid w:val="00E87005"/>
    <w:rsid w:val="00E87C52"/>
    <w:rsid w:val="00E90D2F"/>
    <w:rsid w:val="00E92E04"/>
    <w:rsid w:val="00EA0B4A"/>
    <w:rsid w:val="00EA722F"/>
    <w:rsid w:val="00EB4696"/>
    <w:rsid w:val="00ED47A5"/>
    <w:rsid w:val="00ED4A39"/>
    <w:rsid w:val="00ED76AE"/>
    <w:rsid w:val="00EE34BC"/>
    <w:rsid w:val="00EE37B9"/>
    <w:rsid w:val="00EF50A3"/>
    <w:rsid w:val="00EF6F2C"/>
    <w:rsid w:val="00F034A4"/>
    <w:rsid w:val="00F20231"/>
    <w:rsid w:val="00F378BF"/>
    <w:rsid w:val="00F92F38"/>
    <w:rsid w:val="00FB3F7D"/>
    <w:rsid w:val="00FB4925"/>
    <w:rsid w:val="00FC2A21"/>
    <w:rsid w:val="00FC38B6"/>
    <w:rsid w:val="00FC718A"/>
    <w:rsid w:val="00FF72D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15199"/>
  <w15:docId w15:val="{BE711643-804C-4815-8736-0CC16042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D4F8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D4F8D"/>
    <w:rPr>
      <w:rFonts w:ascii="Tahoma" w:hAnsi="Tahoma" w:cs="Tahoma"/>
      <w:sz w:val="16"/>
      <w:szCs w:val="16"/>
    </w:rPr>
  </w:style>
  <w:style w:type="paragraph" w:styleId="Zhlav">
    <w:name w:val="header"/>
    <w:basedOn w:val="Normln"/>
    <w:link w:val="ZhlavChar"/>
    <w:uiPriority w:val="99"/>
    <w:unhideWhenUsed/>
    <w:rsid w:val="001306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6C8"/>
  </w:style>
  <w:style w:type="paragraph" w:styleId="Zpat">
    <w:name w:val="footer"/>
    <w:basedOn w:val="Normln"/>
    <w:link w:val="ZpatChar"/>
    <w:uiPriority w:val="99"/>
    <w:unhideWhenUsed/>
    <w:rsid w:val="001306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6C8"/>
  </w:style>
  <w:style w:type="character" w:styleId="Hypertextovodkaz">
    <w:name w:val="Hyperlink"/>
    <w:uiPriority w:val="99"/>
    <w:unhideWhenUsed/>
    <w:rsid w:val="001306C8"/>
    <w:rPr>
      <w:color w:val="0000FF"/>
      <w:u w:val="single"/>
    </w:rPr>
  </w:style>
  <w:style w:type="paragraph" w:styleId="Podnadpis">
    <w:name w:val="Subtitle"/>
    <w:basedOn w:val="Normln"/>
    <w:next w:val="Normln"/>
    <w:link w:val="PodnadpisChar"/>
    <w:uiPriority w:val="11"/>
    <w:qFormat/>
    <w:rsid w:val="002859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28598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661030">
      <w:bodyDiv w:val="1"/>
      <w:marLeft w:val="0"/>
      <w:marRight w:val="0"/>
      <w:marTop w:val="0"/>
      <w:marBottom w:val="0"/>
      <w:divBdr>
        <w:top w:val="none" w:sz="0" w:space="0" w:color="auto"/>
        <w:left w:val="none" w:sz="0" w:space="0" w:color="auto"/>
        <w:bottom w:val="none" w:sz="0" w:space="0" w:color="auto"/>
        <w:right w:val="none" w:sz="0" w:space="0" w:color="auto"/>
      </w:divBdr>
    </w:div>
    <w:div w:id="1234045103">
      <w:bodyDiv w:val="1"/>
      <w:marLeft w:val="0"/>
      <w:marRight w:val="0"/>
      <w:marTop w:val="0"/>
      <w:marBottom w:val="0"/>
      <w:divBdr>
        <w:top w:val="none" w:sz="0" w:space="0" w:color="auto"/>
        <w:left w:val="none" w:sz="0" w:space="0" w:color="auto"/>
        <w:bottom w:val="none" w:sz="0" w:space="0" w:color="auto"/>
        <w:right w:val="none" w:sz="0" w:space="0" w:color="auto"/>
      </w:divBdr>
    </w:div>
    <w:div w:id="143675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1101</Words>
  <Characters>6499</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Kurator</dc:creator>
  <cp:lastModifiedBy>UPSvPraze</cp:lastModifiedBy>
  <cp:revision>7</cp:revision>
  <cp:lastPrinted>2023-02-28T11:07:00Z</cp:lastPrinted>
  <dcterms:created xsi:type="dcterms:W3CDTF">2024-02-28T20:16:00Z</dcterms:created>
  <dcterms:modified xsi:type="dcterms:W3CDTF">2024-02-28T21:10:00Z</dcterms:modified>
</cp:coreProperties>
</file>